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EFDA" w14:textId="77777777" w:rsidR="002D4694" w:rsidRDefault="00CD4B09" w:rsidP="00CD4B09">
      <w:pPr>
        <w:pStyle w:val="Titre"/>
        <w:pBdr>
          <w:bottom w:val="single" w:sz="8" w:space="0" w:color="4F81BD" w:themeColor="accent1"/>
        </w:pBdr>
        <w:rPr>
          <w:rStyle w:val="Fort"/>
          <w:b w:val="0"/>
          <w:sz w:val="20"/>
          <w:szCs w:val="20"/>
        </w:rPr>
      </w:pPr>
      <w:bookmarkStart w:id="0" w:name="_GoBack"/>
      <w:bookmarkEnd w:id="0"/>
      <w:r>
        <w:rPr>
          <w:noProof/>
        </w:rPr>
        <w:drawing>
          <wp:anchor distT="0" distB="0" distL="114300" distR="114300" simplePos="0" relativeHeight="251659264" behindDoc="0" locked="0" layoutInCell="1" allowOverlap="0" wp14:anchorId="236CF0EE" wp14:editId="236CF0EF">
            <wp:simplePos x="0" y="0"/>
            <wp:positionH relativeFrom="column">
              <wp:posOffset>2815590</wp:posOffset>
            </wp:positionH>
            <wp:positionV relativeFrom="paragraph">
              <wp:posOffset>115570</wp:posOffset>
            </wp:positionV>
            <wp:extent cx="1191895" cy="636905"/>
            <wp:effectExtent l="0" t="0" r="8255" b="0"/>
            <wp:wrapSquare wrapText="lef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895" cy="636905"/>
                    </a:xfrm>
                    <a:prstGeom prst="rect">
                      <a:avLst/>
                    </a:prstGeom>
                    <a:noFill/>
                  </pic:spPr>
                </pic:pic>
              </a:graphicData>
            </a:graphic>
            <wp14:sizeRelH relativeFrom="page">
              <wp14:pctWidth>0</wp14:pctWidth>
            </wp14:sizeRelH>
            <wp14:sizeRelV relativeFrom="page">
              <wp14:pctHeight>0</wp14:pctHeight>
            </wp14:sizeRelV>
          </wp:anchor>
        </w:drawing>
      </w:r>
    </w:p>
    <w:p w14:paraId="236CEFDB" w14:textId="77777777" w:rsidR="00CD4B09" w:rsidRDefault="00CD4B09" w:rsidP="00CD4B09">
      <w:pPr>
        <w:jc w:val="center"/>
        <w:rPr>
          <w:rStyle w:val="Fort"/>
          <w:b w:val="0"/>
          <w:sz w:val="20"/>
          <w:szCs w:val="20"/>
        </w:rPr>
      </w:pPr>
    </w:p>
    <w:p w14:paraId="236CEFDC" w14:textId="77777777" w:rsidR="00CD4B09" w:rsidRDefault="00CD4B09" w:rsidP="00CD4B09">
      <w:pPr>
        <w:jc w:val="center"/>
        <w:rPr>
          <w:rStyle w:val="Fort"/>
          <w:b w:val="0"/>
          <w:sz w:val="20"/>
          <w:szCs w:val="20"/>
        </w:rPr>
      </w:pPr>
    </w:p>
    <w:p w14:paraId="236CEFDD" w14:textId="77777777" w:rsidR="005A06AF" w:rsidRDefault="005A06AF" w:rsidP="00CD4B09">
      <w:pPr>
        <w:jc w:val="center"/>
        <w:rPr>
          <w:rStyle w:val="Fort"/>
          <w:b w:val="0"/>
          <w:sz w:val="18"/>
          <w:szCs w:val="18"/>
        </w:rPr>
      </w:pPr>
    </w:p>
    <w:p w14:paraId="236CEFDE" w14:textId="77777777" w:rsidR="00CD4B09" w:rsidRPr="00B1528C" w:rsidRDefault="00CD4B09" w:rsidP="00CD4B09">
      <w:pPr>
        <w:jc w:val="center"/>
        <w:rPr>
          <w:rFonts w:cs="Arial"/>
          <w:b/>
          <w:caps/>
          <w:color w:val="000080"/>
          <w:sz w:val="18"/>
          <w:szCs w:val="18"/>
        </w:rPr>
      </w:pPr>
      <w:r>
        <w:rPr>
          <w:rFonts w:cs="Arial"/>
          <w:b/>
          <w:caps/>
          <w:color w:val="000080"/>
          <w:sz w:val="18"/>
          <w:szCs w:val="18"/>
        </w:rPr>
        <w:t>MINISTERE DES SPORTS</w:t>
      </w:r>
    </w:p>
    <w:p w14:paraId="236CEFDF" w14:textId="77777777" w:rsidR="00CD4B09" w:rsidRDefault="00CD4B09" w:rsidP="00CD4B09">
      <w:pPr>
        <w:jc w:val="center"/>
        <w:rPr>
          <w:rStyle w:val="Fort"/>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5A06AF" w:rsidRPr="00582EF9" w14:paraId="236CEFE1" w14:textId="77777777" w:rsidTr="00B1528C">
        <w:tc>
          <w:tcPr>
            <w:tcW w:w="10912" w:type="dxa"/>
            <w:shd w:val="clear" w:color="auto" w:fill="E0E0E0"/>
          </w:tcPr>
          <w:p w14:paraId="236CEFE0" w14:textId="77777777" w:rsidR="005A06AF" w:rsidRPr="00582EF9" w:rsidRDefault="005A06AF" w:rsidP="005A06AF">
            <w:pPr>
              <w:pStyle w:val="En-tte"/>
              <w:rPr>
                <w:rStyle w:val="Fort"/>
                <w:b w:val="0"/>
                <w:sz w:val="20"/>
                <w:szCs w:val="20"/>
              </w:rPr>
            </w:pPr>
            <w:r w:rsidRPr="00582EF9">
              <w:rPr>
                <w:b/>
                <w:bCs/>
                <w:sz w:val="20"/>
                <w:szCs w:val="20"/>
              </w:rPr>
              <w:t xml:space="preserve">INTITULE DU POSTE </w:t>
            </w:r>
            <w:r w:rsidRPr="00582EF9">
              <w:rPr>
                <w:rFonts w:ascii="Arial" w:hAnsi="Arial" w:cs="Arial"/>
                <w:bCs/>
                <w:sz w:val="20"/>
                <w:szCs w:val="20"/>
                <w:vertAlign w:val="superscript"/>
              </w:rPr>
              <w:t>(1)</w:t>
            </w:r>
          </w:p>
        </w:tc>
      </w:tr>
      <w:tr w:rsidR="005A06AF" w:rsidRPr="00582EF9" w14:paraId="236CEFE5" w14:textId="77777777" w:rsidTr="00B1528C">
        <w:tc>
          <w:tcPr>
            <w:tcW w:w="10912" w:type="dxa"/>
          </w:tcPr>
          <w:p w14:paraId="236CEFE2" w14:textId="77777777" w:rsidR="007D0FF2" w:rsidRDefault="000053E9" w:rsidP="001A3252">
            <w:pPr>
              <w:pStyle w:val="En-tte"/>
              <w:rPr>
                <w:rStyle w:val="Fort"/>
                <w:color w:val="0000FF"/>
                <w:sz w:val="20"/>
                <w:szCs w:val="20"/>
              </w:rPr>
            </w:pPr>
            <w:r w:rsidRPr="007D0FF2">
              <w:rPr>
                <w:rStyle w:val="Fort"/>
                <w:color w:val="0000FF"/>
                <w:sz w:val="20"/>
                <w:szCs w:val="20"/>
              </w:rPr>
              <w:t>C</w:t>
            </w:r>
            <w:r w:rsidR="00A37F0F" w:rsidRPr="007D0FF2">
              <w:rPr>
                <w:rStyle w:val="Fort"/>
                <w:color w:val="0000FF"/>
                <w:sz w:val="20"/>
                <w:szCs w:val="20"/>
              </w:rPr>
              <w:t>hef</w:t>
            </w:r>
            <w:r w:rsidR="00F64828">
              <w:rPr>
                <w:rStyle w:val="Fort"/>
                <w:color w:val="0000FF"/>
                <w:sz w:val="20"/>
                <w:szCs w:val="20"/>
              </w:rPr>
              <w:t>-fe</w:t>
            </w:r>
            <w:r w:rsidR="00A37F0F" w:rsidRPr="007D0FF2">
              <w:rPr>
                <w:rStyle w:val="Fort"/>
                <w:color w:val="0000FF"/>
                <w:sz w:val="20"/>
                <w:szCs w:val="20"/>
              </w:rPr>
              <w:t xml:space="preserve"> du bureau du développement des pratiques sportives</w:t>
            </w:r>
            <w:r w:rsidR="008A5463" w:rsidRPr="007D0FF2">
              <w:rPr>
                <w:rStyle w:val="Fort"/>
                <w:color w:val="0000FF"/>
                <w:sz w:val="20"/>
                <w:szCs w:val="20"/>
              </w:rPr>
              <w:t xml:space="preserve"> </w:t>
            </w:r>
          </w:p>
          <w:p w14:paraId="236CEFE3" w14:textId="77777777" w:rsidR="000053E9" w:rsidRPr="007D0FF2" w:rsidRDefault="008A5463" w:rsidP="001A3252">
            <w:pPr>
              <w:pStyle w:val="En-tte"/>
              <w:rPr>
                <w:rStyle w:val="Fort"/>
                <w:color w:val="0000FF"/>
                <w:sz w:val="20"/>
                <w:szCs w:val="20"/>
              </w:rPr>
            </w:pPr>
            <w:r w:rsidRPr="007D0FF2">
              <w:rPr>
                <w:rStyle w:val="Fort"/>
                <w:color w:val="0000FF"/>
                <w:sz w:val="20"/>
                <w:szCs w:val="20"/>
              </w:rPr>
              <w:t xml:space="preserve">et </w:t>
            </w:r>
            <w:r w:rsidR="00A37F0F" w:rsidRPr="007D0FF2">
              <w:rPr>
                <w:rStyle w:val="Fort"/>
                <w:color w:val="0000FF"/>
                <w:sz w:val="20"/>
                <w:szCs w:val="20"/>
              </w:rPr>
              <w:t xml:space="preserve">de l’éthique sportive </w:t>
            </w:r>
            <w:r w:rsidR="007D0FF2" w:rsidRPr="007D0FF2">
              <w:rPr>
                <w:rStyle w:val="Fort"/>
                <w:color w:val="0000FF"/>
                <w:sz w:val="20"/>
                <w:szCs w:val="20"/>
              </w:rPr>
              <w:t>et des relations avec les fédérations multisports et affinitaires</w:t>
            </w:r>
          </w:p>
          <w:p w14:paraId="236CEFE4" w14:textId="77777777" w:rsidR="005A06AF" w:rsidRPr="00582EF9" w:rsidRDefault="00A37F0F" w:rsidP="001A3252">
            <w:pPr>
              <w:pStyle w:val="En-tte"/>
              <w:rPr>
                <w:rStyle w:val="Fort"/>
                <w:b w:val="0"/>
                <w:sz w:val="20"/>
                <w:szCs w:val="20"/>
              </w:rPr>
            </w:pPr>
            <w:r>
              <w:rPr>
                <w:rStyle w:val="Fort"/>
                <w:color w:val="0000FF"/>
                <w:sz w:val="20"/>
                <w:szCs w:val="20"/>
              </w:rPr>
              <w:t xml:space="preserve"> (DSB1)</w:t>
            </w:r>
          </w:p>
        </w:tc>
      </w:tr>
    </w:tbl>
    <w:p w14:paraId="236CEFE6" w14:textId="77777777" w:rsidR="005A06AF" w:rsidRPr="00582EF9" w:rsidRDefault="005A06AF" w:rsidP="005A06AF">
      <w:pPr>
        <w:pStyle w:val="En-tte"/>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08"/>
      </w:tblGrid>
      <w:tr w:rsidR="005A06AF" w:rsidRPr="00582EF9" w14:paraId="236CEFED" w14:textId="77777777" w:rsidTr="00216153">
        <w:tc>
          <w:tcPr>
            <w:tcW w:w="10908" w:type="dxa"/>
            <w:tcBorders>
              <w:top w:val="single" w:sz="4" w:space="0" w:color="auto"/>
              <w:bottom w:val="single" w:sz="4" w:space="0" w:color="auto"/>
            </w:tcBorders>
            <w:shd w:val="clear" w:color="auto" w:fill="E0E0E0"/>
          </w:tcPr>
          <w:p w14:paraId="236CEFE7" w14:textId="77777777" w:rsidR="005A06AF" w:rsidRPr="00582EF9" w:rsidRDefault="005A06AF" w:rsidP="00B1528C">
            <w:pPr>
              <w:pStyle w:val="En-tte"/>
              <w:jc w:val="left"/>
              <w:rPr>
                <w:rFonts w:ascii="Arial" w:hAnsi="Arial"/>
                <w:position w:val="6"/>
                <w:sz w:val="20"/>
                <w:szCs w:val="20"/>
              </w:rPr>
            </w:pPr>
          </w:p>
          <w:p w14:paraId="236CEFE8" w14:textId="77777777" w:rsidR="0003264D" w:rsidRPr="00582EF9" w:rsidRDefault="0003264D" w:rsidP="0003264D">
            <w:pPr>
              <w:pStyle w:val="En-tte"/>
              <w:spacing w:line="360" w:lineRule="auto"/>
              <w:jc w:val="left"/>
              <w:rPr>
                <w:bCs/>
                <w:sz w:val="20"/>
                <w:szCs w:val="20"/>
              </w:rPr>
            </w:pPr>
            <w:r>
              <w:rPr>
                <w:bCs/>
                <w:sz w:val="20"/>
                <w:szCs w:val="20"/>
              </w:rPr>
              <w:t>Référence</w:t>
            </w:r>
            <w:r w:rsidRPr="002D71F0">
              <w:rPr>
                <w:bCs/>
                <w:sz w:val="20"/>
                <w:szCs w:val="20"/>
              </w:rPr>
              <w:t>(3)</w:t>
            </w:r>
            <w:r w:rsidRPr="00582EF9">
              <w:rPr>
                <w:bCs/>
                <w:sz w:val="20"/>
                <w:szCs w:val="20"/>
              </w:rPr>
              <w:t xml:space="preserve"> : </w:t>
            </w:r>
            <w:r w:rsidR="00C733A5">
              <w:rPr>
                <w:bCs/>
                <w:sz w:val="20"/>
                <w:szCs w:val="20"/>
              </w:rPr>
              <w:t>FP2EPP10</w:t>
            </w:r>
          </w:p>
          <w:p w14:paraId="236CEFE9" w14:textId="77777777" w:rsidR="0003264D" w:rsidRPr="00582EF9" w:rsidRDefault="0003264D" w:rsidP="0003264D">
            <w:pPr>
              <w:pStyle w:val="En-tte"/>
              <w:spacing w:line="360" w:lineRule="auto"/>
              <w:jc w:val="left"/>
              <w:rPr>
                <w:bCs/>
                <w:sz w:val="20"/>
                <w:szCs w:val="20"/>
              </w:rPr>
            </w:pPr>
            <w:r w:rsidRPr="00582EF9">
              <w:rPr>
                <w:bCs/>
                <w:sz w:val="20"/>
                <w:szCs w:val="20"/>
              </w:rPr>
              <w:t xml:space="preserve">Métier ou emploi-type </w:t>
            </w:r>
            <w:r w:rsidRPr="002D71F0">
              <w:rPr>
                <w:bCs/>
                <w:sz w:val="20"/>
                <w:szCs w:val="20"/>
              </w:rPr>
              <w:t>(4) </w:t>
            </w:r>
            <w:r w:rsidRPr="00582EF9">
              <w:rPr>
                <w:bCs/>
                <w:sz w:val="20"/>
                <w:szCs w:val="20"/>
              </w:rPr>
              <w:t xml:space="preserve">: </w:t>
            </w:r>
            <w:r w:rsidRPr="00A37F0F">
              <w:rPr>
                <w:bCs/>
                <w:sz w:val="20"/>
                <w:szCs w:val="20"/>
              </w:rPr>
              <w:t>Responsable sectoriel</w:t>
            </w:r>
          </w:p>
          <w:p w14:paraId="236CEFEA" w14:textId="77777777" w:rsidR="0003264D" w:rsidRPr="002D71F0" w:rsidRDefault="0003264D" w:rsidP="0003264D">
            <w:pPr>
              <w:pStyle w:val="En-tte"/>
              <w:spacing w:line="360" w:lineRule="auto"/>
              <w:jc w:val="left"/>
              <w:rPr>
                <w:bCs/>
                <w:sz w:val="20"/>
                <w:szCs w:val="20"/>
              </w:rPr>
            </w:pPr>
            <w:r w:rsidRPr="002D71F0">
              <w:rPr>
                <w:bCs/>
                <w:sz w:val="20"/>
                <w:szCs w:val="20"/>
              </w:rPr>
              <w:t xml:space="preserve">Famille professionnelle (3) : </w:t>
            </w:r>
            <w:r w:rsidRPr="00A37F0F">
              <w:rPr>
                <w:bCs/>
                <w:sz w:val="20"/>
                <w:szCs w:val="20"/>
              </w:rPr>
              <w:t>sport</w:t>
            </w:r>
          </w:p>
          <w:p w14:paraId="236CEFEB" w14:textId="77777777" w:rsidR="0003264D" w:rsidRPr="002D71F0" w:rsidRDefault="0003264D" w:rsidP="0003264D">
            <w:pPr>
              <w:pStyle w:val="En-tte"/>
              <w:jc w:val="left"/>
              <w:rPr>
                <w:bCs/>
                <w:sz w:val="20"/>
                <w:szCs w:val="20"/>
              </w:rPr>
            </w:pPr>
            <w:r w:rsidRPr="002D71F0">
              <w:rPr>
                <w:bCs/>
                <w:sz w:val="20"/>
                <w:szCs w:val="20"/>
              </w:rPr>
              <w:t xml:space="preserve">Emploi-type (4) : </w:t>
            </w:r>
            <w:r>
              <w:rPr>
                <w:bCs/>
                <w:sz w:val="20"/>
                <w:szCs w:val="20"/>
              </w:rPr>
              <w:t>chef du bureau</w:t>
            </w:r>
            <w:r w:rsidRPr="00582EF9">
              <w:rPr>
                <w:bCs/>
                <w:sz w:val="20"/>
                <w:szCs w:val="20"/>
              </w:rPr>
              <w:t xml:space="preserve"> </w:t>
            </w:r>
          </w:p>
          <w:p w14:paraId="236CEFEC" w14:textId="77777777" w:rsidR="005A06AF" w:rsidRPr="00582EF9" w:rsidRDefault="005A06AF" w:rsidP="00B1528C">
            <w:pPr>
              <w:pStyle w:val="En-tte"/>
              <w:jc w:val="left"/>
              <w:rPr>
                <w:sz w:val="20"/>
                <w:szCs w:val="20"/>
              </w:rPr>
            </w:pPr>
          </w:p>
        </w:tc>
      </w:tr>
    </w:tbl>
    <w:p w14:paraId="236CEFEE" w14:textId="77777777" w:rsidR="005A06AF" w:rsidRPr="00582EF9" w:rsidRDefault="005A06AF" w:rsidP="005A06AF">
      <w:pPr>
        <w:pStyle w:val="En-tte"/>
        <w:jc w:val="both"/>
        <w:rPr>
          <w:sz w:val="20"/>
          <w:szCs w:val="20"/>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98"/>
      </w:tblGrid>
      <w:tr w:rsidR="005A06AF" w:rsidRPr="00582EF9" w14:paraId="236CEFF2" w14:textId="77777777" w:rsidTr="00B1528C">
        <w:tc>
          <w:tcPr>
            <w:tcW w:w="10946" w:type="dxa"/>
            <w:gridSpan w:val="2"/>
            <w:tcBorders>
              <w:bottom w:val="single" w:sz="4" w:space="0" w:color="auto"/>
            </w:tcBorders>
            <w:shd w:val="clear" w:color="auto" w:fill="E0E0E0"/>
          </w:tcPr>
          <w:p w14:paraId="236CEFEF" w14:textId="77777777" w:rsidR="005A06AF" w:rsidRPr="00582EF9" w:rsidRDefault="005A06AF" w:rsidP="00B1528C">
            <w:pPr>
              <w:pStyle w:val="En-tte"/>
              <w:jc w:val="both"/>
              <w:rPr>
                <w:b/>
                <w:bCs/>
                <w:sz w:val="20"/>
                <w:szCs w:val="20"/>
              </w:rPr>
            </w:pPr>
          </w:p>
          <w:p w14:paraId="236CEFF0" w14:textId="77777777" w:rsidR="005A06AF" w:rsidRPr="00582EF9" w:rsidRDefault="005A06AF" w:rsidP="005A06AF">
            <w:pPr>
              <w:pStyle w:val="En-tte"/>
              <w:rPr>
                <w:b/>
                <w:bCs/>
                <w:sz w:val="20"/>
                <w:szCs w:val="20"/>
              </w:rPr>
            </w:pPr>
            <w:r w:rsidRPr="00582EF9">
              <w:rPr>
                <w:b/>
                <w:bCs/>
                <w:sz w:val="20"/>
                <w:szCs w:val="20"/>
              </w:rPr>
              <w:t>FICHE DESCRIPTIVE D’EMPLOI</w:t>
            </w:r>
          </w:p>
          <w:p w14:paraId="236CEFF1" w14:textId="77777777" w:rsidR="005A06AF" w:rsidRPr="00582EF9" w:rsidRDefault="005A06AF" w:rsidP="00B1528C">
            <w:pPr>
              <w:pStyle w:val="En-tte"/>
              <w:jc w:val="both"/>
              <w:rPr>
                <w:sz w:val="20"/>
                <w:szCs w:val="20"/>
              </w:rPr>
            </w:pPr>
          </w:p>
        </w:tc>
      </w:tr>
      <w:tr w:rsidR="005A06AF" w:rsidRPr="00582EF9" w14:paraId="236CEFFC" w14:textId="77777777" w:rsidTr="006643D1">
        <w:tc>
          <w:tcPr>
            <w:tcW w:w="2448" w:type="dxa"/>
          </w:tcPr>
          <w:p w14:paraId="236CEFF3" w14:textId="77777777" w:rsidR="005A06AF" w:rsidRPr="00582EF9" w:rsidRDefault="005A06AF" w:rsidP="005A06AF">
            <w:pPr>
              <w:pStyle w:val="En-tte"/>
              <w:rPr>
                <w:b/>
                <w:bCs/>
                <w:sz w:val="20"/>
                <w:szCs w:val="20"/>
              </w:rPr>
            </w:pPr>
          </w:p>
          <w:p w14:paraId="236CEFF4" w14:textId="77777777" w:rsidR="00D35D6E" w:rsidRPr="00B1528C" w:rsidRDefault="00D35D6E" w:rsidP="00D35D6E">
            <w:pPr>
              <w:pStyle w:val="En-tte"/>
              <w:rPr>
                <w:b/>
                <w:bCs/>
                <w:color w:val="0000FF"/>
                <w:sz w:val="20"/>
                <w:szCs w:val="20"/>
              </w:rPr>
            </w:pPr>
            <w:r w:rsidRPr="00B1528C">
              <w:rPr>
                <w:b/>
                <w:bCs/>
                <w:color w:val="0000FF"/>
                <w:sz w:val="20"/>
                <w:szCs w:val="20"/>
              </w:rPr>
              <w:t>Fiche N°</w:t>
            </w:r>
          </w:p>
          <w:p w14:paraId="236CEFF5" w14:textId="77777777" w:rsidR="00D35D6E" w:rsidRPr="00B1528C" w:rsidRDefault="00D35D6E" w:rsidP="00D35D6E">
            <w:pPr>
              <w:pStyle w:val="En-tte"/>
              <w:rPr>
                <w:b/>
                <w:bCs/>
                <w:i/>
                <w:color w:val="0000FF"/>
                <w:sz w:val="16"/>
                <w:szCs w:val="16"/>
              </w:rPr>
            </w:pPr>
            <w:r w:rsidRPr="00B1528C">
              <w:rPr>
                <w:b/>
                <w:bCs/>
                <w:i/>
                <w:color w:val="0000FF"/>
                <w:sz w:val="16"/>
                <w:szCs w:val="16"/>
              </w:rPr>
              <w:t>(ne pas renseigner)</w:t>
            </w:r>
          </w:p>
          <w:p w14:paraId="236CEFF6" w14:textId="77777777" w:rsidR="005A06AF" w:rsidRPr="00582EF9" w:rsidRDefault="005A06AF" w:rsidP="00B1528C">
            <w:pPr>
              <w:pStyle w:val="En-tte"/>
              <w:jc w:val="left"/>
              <w:rPr>
                <w:b/>
                <w:bCs/>
                <w:sz w:val="20"/>
                <w:szCs w:val="20"/>
              </w:rPr>
            </w:pPr>
          </w:p>
          <w:p w14:paraId="236CEFF7" w14:textId="77777777" w:rsidR="005A06AF" w:rsidRPr="00582EF9" w:rsidRDefault="005A06AF" w:rsidP="005A06AF">
            <w:pPr>
              <w:pStyle w:val="En-tte"/>
              <w:rPr>
                <w:b/>
                <w:bCs/>
                <w:sz w:val="20"/>
                <w:szCs w:val="20"/>
              </w:rPr>
            </w:pPr>
          </w:p>
          <w:p w14:paraId="236CEFF8" w14:textId="77777777" w:rsidR="005A06AF" w:rsidRPr="00582EF9" w:rsidRDefault="005A06AF" w:rsidP="00B1528C">
            <w:pPr>
              <w:pStyle w:val="En-tte"/>
              <w:jc w:val="both"/>
              <w:rPr>
                <w:b/>
                <w:bCs/>
                <w:sz w:val="20"/>
                <w:szCs w:val="20"/>
              </w:rPr>
            </w:pPr>
          </w:p>
        </w:tc>
        <w:tc>
          <w:tcPr>
            <w:tcW w:w="8498" w:type="dxa"/>
            <w:tcBorders>
              <w:bottom w:val="single" w:sz="4" w:space="0" w:color="auto"/>
            </w:tcBorders>
          </w:tcPr>
          <w:p w14:paraId="236CEFF9" w14:textId="77777777" w:rsidR="005A06AF" w:rsidRPr="00582EF9" w:rsidRDefault="005A06AF" w:rsidP="00B1528C">
            <w:pPr>
              <w:jc w:val="both"/>
              <w:rPr>
                <w:sz w:val="20"/>
                <w:szCs w:val="20"/>
              </w:rPr>
            </w:pPr>
          </w:p>
          <w:p w14:paraId="236CEFFA" w14:textId="77777777" w:rsidR="005A06AF" w:rsidRPr="00582EF9" w:rsidRDefault="005A06AF" w:rsidP="00B1528C">
            <w:pPr>
              <w:jc w:val="both"/>
              <w:rPr>
                <w:sz w:val="20"/>
                <w:szCs w:val="20"/>
              </w:rPr>
            </w:pPr>
          </w:p>
          <w:p w14:paraId="236CEFFB" w14:textId="77777777" w:rsidR="005A06AF" w:rsidRPr="00582EF9" w:rsidRDefault="005A06AF" w:rsidP="00C733A5">
            <w:pPr>
              <w:jc w:val="both"/>
              <w:rPr>
                <w:sz w:val="20"/>
                <w:szCs w:val="20"/>
              </w:rPr>
            </w:pPr>
            <w:r w:rsidRPr="00582EF9">
              <w:rPr>
                <w:sz w:val="20"/>
                <w:szCs w:val="20"/>
              </w:rPr>
              <w:t xml:space="preserve">Catégorie :      Encadrement supérieur </w:t>
            </w:r>
            <w:r w:rsidR="006643D1" w:rsidRPr="00582EF9">
              <w:rPr>
                <w:sz w:val="20"/>
                <w:szCs w:val="20"/>
              </w:rPr>
              <w:t xml:space="preserve"> </w:t>
            </w:r>
            <w:r w:rsidRPr="00582EF9">
              <w:rPr>
                <w:sz w:val="20"/>
                <w:szCs w:val="20"/>
              </w:rPr>
              <w:t xml:space="preserve">    </w:t>
            </w:r>
            <w:r w:rsidR="00C733A5">
              <w:rPr>
                <w:sz w:val="20"/>
                <w:szCs w:val="20"/>
                <w:highlight w:val="lightGray"/>
              </w:rPr>
              <w:sym w:font="Wingdings" w:char="F078"/>
            </w:r>
            <w:r w:rsidRPr="00582EF9">
              <w:rPr>
                <w:sz w:val="20"/>
                <w:szCs w:val="20"/>
              </w:rPr>
              <w:t xml:space="preserve">         A</w:t>
            </w:r>
            <w:r w:rsidR="006643D1" w:rsidRPr="00582EF9">
              <w:rPr>
                <w:sz w:val="20"/>
                <w:szCs w:val="20"/>
              </w:rPr>
              <w:t xml:space="preserve"> </w:t>
            </w:r>
            <w:r w:rsidR="00C733A5" w:rsidRPr="00C733A5">
              <w:rPr>
                <w:sz w:val="20"/>
                <w:szCs w:val="20"/>
                <w:highlight w:val="lightGray"/>
              </w:rPr>
              <w:sym w:font="Wingdings" w:char="F06F"/>
            </w:r>
            <w:r w:rsidR="006643D1" w:rsidRPr="00582EF9">
              <w:rPr>
                <w:sz w:val="20"/>
                <w:szCs w:val="20"/>
              </w:rPr>
              <w:t xml:space="preserve">  </w:t>
            </w:r>
            <w:r w:rsidRPr="00582EF9">
              <w:rPr>
                <w:sz w:val="20"/>
                <w:szCs w:val="20"/>
              </w:rPr>
              <w:t xml:space="preserve">     B </w:t>
            </w:r>
            <w:r w:rsidR="00472A85" w:rsidRPr="00582EF9">
              <w:rPr>
                <w:sz w:val="20"/>
                <w:szCs w:val="20"/>
              </w:rPr>
              <w:fldChar w:fldCharType="begin">
                <w:ffData>
                  <w:name w:val="CaseACocher9"/>
                  <w:enabled/>
                  <w:calcOnExit w:val="0"/>
                  <w:checkBox>
                    <w:sizeAuto/>
                    <w:default w:val="0"/>
                  </w:checkBox>
                </w:ffData>
              </w:fldChar>
            </w:r>
            <w:bookmarkStart w:id="1" w:name="CaseACocher9"/>
            <w:r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bookmarkEnd w:id="1"/>
            <w:r w:rsidRPr="00582EF9">
              <w:rPr>
                <w:sz w:val="20"/>
                <w:szCs w:val="20"/>
              </w:rPr>
              <w:t xml:space="preserve">     C </w:t>
            </w:r>
            <w:r w:rsidR="00472A85" w:rsidRPr="00582EF9">
              <w:rPr>
                <w:sz w:val="20"/>
                <w:szCs w:val="20"/>
              </w:rPr>
              <w:fldChar w:fldCharType="begin">
                <w:ffData>
                  <w:name w:val="CaseACocher10"/>
                  <w:enabled/>
                  <w:calcOnExit w:val="0"/>
                  <w:checkBox>
                    <w:sizeAuto/>
                    <w:default w:val="0"/>
                  </w:checkBox>
                </w:ffData>
              </w:fldChar>
            </w:r>
            <w:bookmarkStart w:id="2" w:name="CaseACocher10"/>
            <w:r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bookmarkEnd w:id="2"/>
            <w:r w:rsidRPr="00582EF9">
              <w:rPr>
                <w:sz w:val="20"/>
                <w:szCs w:val="20"/>
              </w:rPr>
              <w:t xml:space="preserve">    </w:t>
            </w:r>
          </w:p>
        </w:tc>
      </w:tr>
      <w:tr w:rsidR="005A06AF" w:rsidRPr="00582EF9" w14:paraId="236CF008" w14:textId="77777777" w:rsidTr="00B1528C">
        <w:tc>
          <w:tcPr>
            <w:tcW w:w="2448" w:type="dxa"/>
          </w:tcPr>
          <w:p w14:paraId="236CEFFD" w14:textId="77777777" w:rsidR="005A06AF" w:rsidRPr="00582EF9" w:rsidRDefault="005A06AF" w:rsidP="005A06AF">
            <w:pPr>
              <w:pStyle w:val="En-tte"/>
              <w:rPr>
                <w:b/>
                <w:bCs/>
                <w:sz w:val="20"/>
                <w:szCs w:val="20"/>
              </w:rPr>
            </w:pPr>
          </w:p>
          <w:p w14:paraId="236CEFFE" w14:textId="77777777" w:rsidR="005A06AF" w:rsidRPr="00582EF9" w:rsidRDefault="005A06AF" w:rsidP="00B1528C">
            <w:pPr>
              <w:jc w:val="center"/>
              <w:rPr>
                <w:b/>
                <w:color w:val="0000FF"/>
                <w:sz w:val="20"/>
                <w:szCs w:val="20"/>
              </w:rPr>
            </w:pPr>
          </w:p>
          <w:p w14:paraId="236CEFFF" w14:textId="77777777" w:rsidR="005A06AF" w:rsidRPr="00582EF9" w:rsidRDefault="005A06AF" w:rsidP="00B1528C">
            <w:pPr>
              <w:jc w:val="center"/>
              <w:rPr>
                <w:rFonts w:ascii="Arial Black" w:hAnsi="Arial Black"/>
                <w:b/>
                <w:sz w:val="20"/>
                <w:szCs w:val="20"/>
              </w:rPr>
            </w:pPr>
            <w:r w:rsidRPr="00582EF9">
              <w:rPr>
                <w:b/>
                <w:color w:val="0000FF"/>
                <w:sz w:val="20"/>
                <w:szCs w:val="20"/>
              </w:rPr>
              <w:t>Cotation, s’il y a lieu</w:t>
            </w:r>
            <w:r w:rsidRPr="00582EF9">
              <w:rPr>
                <w:sz w:val="20"/>
                <w:szCs w:val="20"/>
              </w:rPr>
              <w:t> </w:t>
            </w:r>
            <w:r w:rsidRPr="00582EF9">
              <w:rPr>
                <w:position w:val="6"/>
                <w:sz w:val="20"/>
                <w:szCs w:val="20"/>
              </w:rPr>
              <w:t xml:space="preserve">(5) </w:t>
            </w:r>
            <w:r w:rsidRPr="00582EF9">
              <w:rPr>
                <w:sz w:val="20"/>
                <w:szCs w:val="20"/>
              </w:rPr>
              <w:t xml:space="preserve">: </w:t>
            </w:r>
          </w:p>
          <w:p w14:paraId="236CF000" w14:textId="77777777" w:rsidR="005A06AF" w:rsidRPr="00582EF9" w:rsidRDefault="005A06AF" w:rsidP="005A06AF">
            <w:pPr>
              <w:pStyle w:val="En-tte"/>
              <w:rPr>
                <w:bCs/>
                <w:color w:val="0000FF"/>
                <w:sz w:val="20"/>
                <w:szCs w:val="20"/>
              </w:rPr>
            </w:pPr>
          </w:p>
          <w:p w14:paraId="236CF001" w14:textId="77777777" w:rsidR="005A06AF" w:rsidRPr="00582EF9" w:rsidRDefault="005A06AF" w:rsidP="005A06AF">
            <w:pPr>
              <w:pStyle w:val="En-tte"/>
              <w:rPr>
                <w:b/>
                <w:bCs/>
                <w:sz w:val="20"/>
                <w:szCs w:val="20"/>
              </w:rPr>
            </w:pPr>
          </w:p>
        </w:tc>
        <w:tc>
          <w:tcPr>
            <w:tcW w:w="8498" w:type="dxa"/>
            <w:tcBorders>
              <w:top w:val="nil"/>
              <w:bottom w:val="nil"/>
            </w:tcBorders>
          </w:tcPr>
          <w:p w14:paraId="236CF002" w14:textId="77777777" w:rsidR="00E63D58" w:rsidRDefault="005A06AF" w:rsidP="00B1528C">
            <w:pPr>
              <w:jc w:val="both"/>
              <w:rPr>
                <w:sz w:val="20"/>
                <w:szCs w:val="20"/>
              </w:rPr>
            </w:pPr>
            <w:r w:rsidRPr="00582EF9">
              <w:rPr>
                <w:sz w:val="20"/>
                <w:szCs w:val="20"/>
              </w:rPr>
              <w:t>Corps et grade :</w:t>
            </w:r>
            <w:r w:rsidR="00216153" w:rsidRPr="00582EF9">
              <w:rPr>
                <w:sz w:val="20"/>
                <w:szCs w:val="20"/>
              </w:rPr>
              <w:t xml:space="preserve"> </w:t>
            </w:r>
            <w:r w:rsidR="005C2BBA">
              <w:rPr>
                <w:sz w:val="20"/>
                <w:szCs w:val="20"/>
              </w:rPr>
              <w:t>administrateur civil, i</w:t>
            </w:r>
            <w:r w:rsidR="0003264D">
              <w:rPr>
                <w:sz w:val="20"/>
                <w:szCs w:val="20"/>
              </w:rPr>
              <w:t>nspecteur de la jeunesse et des sports,</w:t>
            </w:r>
            <w:r w:rsidR="005C2BBA">
              <w:rPr>
                <w:sz w:val="20"/>
                <w:szCs w:val="20"/>
              </w:rPr>
              <w:t xml:space="preserve"> attaché principal d’administration de l’Etat</w:t>
            </w:r>
            <w:r w:rsidR="007D0FF2">
              <w:rPr>
                <w:sz w:val="20"/>
                <w:szCs w:val="20"/>
              </w:rPr>
              <w:t xml:space="preserve">, </w:t>
            </w:r>
            <w:r w:rsidR="005C2BBA">
              <w:rPr>
                <w:sz w:val="20"/>
                <w:szCs w:val="20"/>
              </w:rPr>
              <w:t>c</w:t>
            </w:r>
            <w:r w:rsidR="0003264D">
              <w:rPr>
                <w:sz w:val="20"/>
                <w:szCs w:val="20"/>
              </w:rPr>
              <w:t>onseiller tec</w:t>
            </w:r>
            <w:r w:rsidR="005C2BBA">
              <w:rPr>
                <w:sz w:val="20"/>
                <w:szCs w:val="20"/>
              </w:rPr>
              <w:t>hnique et pédagogique supérieur</w:t>
            </w:r>
            <w:r w:rsidR="007D0FF2">
              <w:rPr>
                <w:sz w:val="20"/>
                <w:szCs w:val="20"/>
              </w:rPr>
              <w:t>.</w:t>
            </w:r>
          </w:p>
          <w:p w14:paraId="236CF003" w14:textId="77777777" w:rsidR="00C733A5" w:rsidRDefault="00C733A5" w:rsidP="00B1528C">
            <w:pPr>
              <w:jc w:val="both"/>
              <w:rPr>
                <w:sz w:val="20"/>
                <w:szCs w:val="20"/>
              </w:rPr>
            </w:pPr>
          </w:p>
          <w:p w14:paraId="236CF004" w14:textId="77777777" w:rsidR="005A06AF" w:rsidRPr="00582EF9" w:rsidRDefault="00E63D58" w:rsidP="00B1528C">
            <w:pPr>
              <w:jc w:val="both"/>
              <w:rPr>
                <w:sz w:val="20"/>
                <w:szCs w:val="20"/>
              </w:rPr>
            </w:pPr>
            <w:r w:rsidRPr="00C733A5">
              <w:rPr>
                <w:sz w:val="20"/>
                <w:szCs w:val="20"/>
                <w:u w:val="single"/>
              </w:rPr>
              <w:t>Poste ouvert aux agents titulaires de la Fonction publique</w:t>
            </w:r>
            <w:r>
              <w:rPr>
                <w:sz w:val="20"/>
                <w:szCs w:val="20"/>
              </w:rPr>
              <w:t>.</w:t>
            </w:r>
          </w:p>
          <w:p w14:paraId="236CF005" w14:textId="77777777" w:rsidR="005A06AF" w:rsidRPr="00582EF9" w:rsidRDefault="005A06AF" w:rsidP="00B1528C">
            <w:pPr>
              <w:pStyle w:val="En-tte"/>
              <w:jc w:val="left"/>
              <w:rPr>
                <w:sz w:val="20"/>
                <w:szCs w:val="20"/>
              </w:rPr>
            </w:pPr>
          </w:p>
          <w:p w14:paraId="236CF006" w14:textId="77777777" w:rsidR="005A06AF" w:rsidRPr="00582EF9" w:rsidRDefault="005A06AF" w:rsidP="00B1528C">
            <w:pPr>
              <w:pStyle w:val="En-tte"/>
              <w:jc w:val="left"/>
              <w:rPr>
                <w:sz w:val="20"/>
                <w:szCs w:val="20"/>
              </w:rPr>
            </w:pPr>
          </w:p>
          <w:p w14:paraId="236CF007" w14:textId="77777777" w:rsidR="008A1C3A" w:rsidRPr="00582EF9" w:rsidRDefault="005A06AF" w:rsidP="007D0FF2">
            <w:pPr>
              <w:pStyle w:val="En-tte"/>
              <w:jc w:val="left"/>
              <w:rPr>
                <w:sz w:val="20"/>
                <w:szCs w:val="20"/>
              </w:rPr>
            </w:pPr>
            <w:r w:rsidRPr="00582EF9">
              <w:rPr>
                <w:sz w:val="20"/>
                <w:szCs w:val="20"/>
              </w:rPr>
              <w:t xml:space="preserve">Poste vacant :    </w:t>
            </w:r>
            <w:r w:rsidR="007616A3" w:rsidRPr="00582EF9">
              <w:rPr>
                <w:sz w:val="20"/>
                <w:szCs w:val="20"/>
              </w:rPr>
              <w:t xml:space="preserve">OUI </w:t>
            </w:r>
            <w:r w:rsidR="007D0FF2">
              <w:rPr>
                <w:sz w:val="20"/>
                <w:szCs w:val="20"/>
              </w:rPr>
              <w:sym w:font="Wingdings" w:char="F078"/>
            </w:r>
            <w:r w:rsidR="007616A3" w:rsidRPr="00582EF9">
              <w:rPr>
                <w:sz w:val="20"/>
                <w:szCs w:val="20"/>
              </w:rPr>
              <w:t xml:space="preserve">       </w:t>
            </w:r>
            <w:r w:rsidRPr="00582EF9">
              <w:rPr>
                <w:sz w:val="20"/>
                <w:szCs w:val="20"/>
              </w:rPr>
              <w:t xml:space="preserve">Susceptible d’être vacant   </w:t>
            </w:r>
            <w:r w:rsidRPr="00582EF9">
              <w:rPr>
                <w:b/>
                <w:sz w:val="20"/>
                <w:szCs w:val="20"/>
              </w:rPr>
              <w:t xml:space="preserve"> </w:t>
            </w:r>
            <w:r w:rsidRPr="00582EF9">
              <w:rPr>
                <w:sz w:val="20"/>
                <w:szCs w:val="20"/>
              </w:rPr>
              <w:t xml:space="preserve"> </w:t>
            </w:r>
            <w:r w:rsidR="00C733A5">
              <w:rPr>
                <w:sz w:val="20"/>
                <w:szCs w:val="20"/>
                <w:highlight w:val="lightGray"/>
              </w:rPr>
              <w:sym w:font="Wingdings" w:char="F06F"/>
            </w:r>
          </w:p>
        </w:tc>
      </w:tr>
      <w:tr w:rsidR="005A06AF" w:rsidRPr="00582EF9" w14:paraId="236CF00E" w14:textId="77777777" w:rsidTr="00B1528C">
        <w:tc>
          <w:tcPr>
            <w:tcW w:w="2448" w:type="dxa"/>
          </w:tcPr>
          <w:p w14:paraId="236CF009" w14:textId="77777777" w:rsidR="005A06AF" w:rsidRPr="00582EF9" w:rsidRDefault="005A06AF" w:rsidP="005A06AF">
            <w:pPr>
              <w:pStyle w:val="En-tte"/>
              <w:rPr>
                <w:b/>
                <w:bCs/>
                <w:sz w:val="20"/>
                <w:szCs w:val="20"/>
              </w:rPr>
            </w:pPr>
          </w:p>
          <w:p w14:paraId="236CF00A" w14:textId="77777777" w:rsidR="005A06AF" w:rsidRPr="00582EF9" w:rsidRDefault="005A06AF" w:rsidP="005A06AF">
            <w:pPr>
              <w:pStyle w:val="En-tte"/>
              <w:rPr>
                <w:b/>
                <w:bCs/>
                <w:sz w:val="20"/>
                <w:szCs w:val="20"/>
              </w:rPr>
            </w:pPr>
            <w:r w:rsidRPr="00582EF9">
              <w:rPr>
                <w:b/>
                <w:bCs/>
                <w:sz w:val="20"/>
                <w:szCs w:val="20"/>
              </w:rPr>
              <w:t>Date de mise à jour :</w:t>
            </w:r>
          </w:p>
          <w:p w14:paraId="236CF00B" w14:textId="77777777" w:rsidR="005A06AF" w:rsidRPr="00582EF9" w:rsidRDefault="008A5463" w:rsidP="008A5463">
            <w:pPr>
              <w:pStyle w:val="En-tte"/>
              <w:rPr>
                <w:b/>
                <w:bCs/>
                <w:sz w:val="20"/>
                <w:szCs w:val="20"/>
              </w:rPr>
            </w:pPr>
            <w:r w:rsidRPr="00582EF9">
              <w:rPr>
                <w:b/>
                <w:bCs/>
                <w:sz w:val="20"/>
                <w:szCs w:val="20"/>
              </w:rPr>
              <w:t>201</w:t>
            </w:r>
            <w:r>
              <w:rPr>
                <w:b/>
                <w:bCs/>
                <w:sz w:val="20"/>
                <w:szCs w:val="20"/>
              </w:rPr>
              <w:t>8</w:t>
            </w:r>
          </w:p>
        </w:tc>
        <w:tc>
          <w:tcPr>
            <w:tcW w:w="8498" w:type="dxa"/>
            <w:tcBorders>
              <w:top w:val="nil"/>
            </w:tcBorders>
          </w:tcPr>
          <w:p w14:paraId="236CF00C" w14:textId="77777777" w:rsidR="00C733A5" w:rsidRDefault="00C733A5" w:rsidP="002746DF">
            <w:pPr>
              <w:pStyle w:val="En-tte"/>
              <w:jc w:val="left"/>
              <w:rPr>
                <w:bCs/>
                <w:sz w:val="20"/>
                <w:szCs w:val="20"/>
              </w:rPr>
            </w:pPr>
          </w:p>
          <w:p w14:paraId="236CF00D" w14:textId="77777777" w:rsidR="005A06AF" w:rsidRPr="00582EF9" w:rsidRDefault="007616A3" w:rsidP="00C733A5">
            <w:pPr>
              <w:pStyle w:val="En-tte"/>
              <w:jc w:val="left"/>
              <w:rPr>
                <w:sz w:val="20"/>
                <w:szCs w:val="20"/>
              </w:rPr>
            </w:pPr>
            <w:r w:rsidRPr="00582EF9">
              <w:rPr>
                <w:bCs/>
                <w:sz w:val="20"/>
                <w:szCs w:val="20"/>
              </w:rPr>
              <w:t xml:space="preserve">Date de prise de poste envisagée </w:t>
            </w:r>
            <w:r w:rsidR="005A06AF" w:rsidRPr="00582EF9">
              <w:rPr>
                <w:bCs/>
                <w:sz w:val="20"/>
                <w:szCs w:val="20"/>
              </w:rPr>
              <w:t>:</w:t>
            </w:r>
            <w:r w:rsidR="00216153" w:rsidRPr="00582EF9">
              <w:rPr>
                <w:bCs/>
                <w:sz w:val="20"/>
                <w:szCs w:val="20"/>
              </w:rPr>
              <w:t xml:space="preserve"> </w:t>
            </w:r>
            <w:r w:rsidR="008A5463">
              <w:rPr>
                <w:bCs/>
                <w:sz w:val="20"/>
                <w:szCs w:val="20"/>
              </w:rPr>
              <w:t>1</w:t>
            </w:r>
            <w:r w:rsidR="008A5463" w:rsidRPr="00DF1B75">
              <w:rPr>
                <w:bCs/>
                <w:sz w:val="20"/>
                <w:szCs w:val="20"/>
                <w:vertAlign w:val="superscript"/>
              </w:rPr>
              <w:t>er</w:t>
            </w:r>
            <w:r w:rsidR="008A5463">
              <w:rPr>
                <w:bCs/>
                <w:sz w:val="20"/>
                <w:szCs w:val="20"/>
              </w:rPr>
              <w:t xml:space="preserve"> octobre 2018</w:t>
            </w:r>
          </w:p>
        </w:tc>
      </w:tr>
    </w:tbl>
    <w:p w14:paraId="236CF00F" w14:textId="77777777" w:rsidR="005A06AF" w:rsidRPr="00582EF9" w:rsidRDefault="005A06AF" w:rsidP="005A06AF">
      <w:pPr>
        <w:pStyle w:val="En-tte"/>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2"/>
      </w:tblGrid>
      <w:tr w:rsidR="005A06AF" w:rsidRPr="00582EF9" w14:paraId="236CF011" w14:textId="77777777" w:rsidTr="00B1528C">
        <w:tc>
          <w:tcPr>
            <w:tcW w:w="10912" w:type="dxa"/>
            <w:shd w:val="clear" w:color="auto" w:fill="E0E0E0"/>
          </w:tcPr>
          <w:p w14:paraId="236CF010" w14:textId="77777777" w:rsidR="005A06AF" w:rsidRPr="00582EF9" w:rsidRDefault="005A06AF" w:rsidP="00B1528C">
            <w:pPr>
              <w:jc w:val="center"/>
              <w:rPr>
                <w:b/>
                <w:bCs/>
                <w:sz w:val="20"/>
                <w:szCs w:val="20"/>
              </w:rPr>
            </w:pPr>
            <w:r w:rsidRPr="00582EF9">
              <w:rPr>
                <w:b/>
                <w:bCs/>
                <w:sz w:val="20"/>
                <w:szCs w:val="20"/>
              </w:rPr>
              <w:t>LOCALISATION ADMINISTRATIVE ET GEOGRAPHIQUE</w:t>
            </w:r>
          </w:p>
        </w:tc>
      </w:tr>
      <w:tr w:rsidR="005A06AF" w:rsidRPr="00582EF9" w14:paraId="236CF020" w14:textId="77777777" w:rsidTr="00B1528C">
        <w:tc>
          <w:tcPr>
            <w:tcW w:w="10912" w:type="dxa"/>
          </w:tcPr>
          <w:p w14:paraId="236CF012" w14:textId="77777777" w:rsidR="005A06AF" w:rsidRPr="00582EF9" w:rsidRDefault="005A06AF" w:rsidP="00B1528C">
            <w:pPr>
              <w:jc w:val="both"/>
              <w:rPr>
                <w:sz w:val="20"/>
                <w:szCs w:val="20"/>
              </w:rPr>
            </w:pPr>
          </w:p>
          <w:p w14:paraId="236CF013" w14:textId="77777777" w:rsidR="005A06AF" w:rsidRPr="00582EF9" w:rsidRDefault="005A06AF" w:rsidP="00B1528C">
            <w:pPr>
              <w:jc w:val="both"/>
              <w:rPr>
                <w:sz w:val="20"/>
                <w:szCs w:val="20"/>
              </w:rPr>
            </w:pPr>
            <w:r w:rsidRPr="00582EF9">
              <w:rPr>
                <w:sz w:val="20"/>
                <w:szCs w:val="20"/>
              </w:rPr>
              <w:t xml:space="preserve">Direction : </w:t>
            </w:r>
            <w:r w:rsidR="00216153" w:rsidRPr="00582EF9">
              <w:rPr>
                <w:sz w:val="20"/>
                <w:szCs w:val="20"/>
              </w:rPr>
              <w:t>Direction des sports</w:t>
            </w:r>
          </w:p>
          <w:p w14:paraId="236CF014" w14:textId="77777777" w:rsidR="005A06AF" w:rsidRPr="00582EF9" w:rsidRDefault="005A06AF" w:rsidP="00B1528C">
            <w:pPr>
              <w:jc w:val="both"/>
              <w:rPr>
                <w:sz w:val="20"/>
                <w:szCs w:val="20"/>
              </w:rPr>
            </w:pPr>
          </w:p>
          <w:p w14:paraId="236CF015" w14:textId="77777777" w:rsidR="005A06AF" w:rsidRPr="00582EF9" w:rsidRDefault="005A06AF" w:rsidP="00B1528C">
            <w:pPr>
              <w:jc w:val="both"/>
              <w:rPr>
                <w:sz w:val="20"/>
                <w:szCs w:val="20"/>
              </w:rPr>
            </w:pPr>
            <w:r w:rsidRPr="00582EF9">
              <w:rPr>
                <w:sz w:val="20"/>
                <w:szCs w:val="20"/>
              </w:rPr>
              <w:t>Sous-direction :</w:t>
            </w:r>
            <w:r w:rsidR="00216153" w:rsidRPr="00582EF9">
              <w:rPr>
                <w:sz w:val="20"/>
                <w:szCs w:val="20"/>
              </w:rPr>
              <w:t xml:space="preserve"> </w:t>
            </w:r>
            <w:r w:rsidR="002746DF">
              <w:rPr>
                <w:sz w:val="20"/>
                <w:szCs w:val="20"/>
              </w:rPr>
              <w:t>S</w:t>
            </w:r>
            <w:r w:rsidR="00216153" w:rsidRPr="00582EF9">
              <w:rPr>
                <w:sz w:val="20"/>
                <w:szCs w:val="20"/>
              </w:rPr>
              <w:t xml:space="preserve">ous-direction </w:t>
            </w:r>
            <w:r w:rsidR="008A1C3A" w:rsidRPr="00582EF9">
              <w:rPr>
                <w:sz w:val="20"/>
                <w:szCs w:val="20"/>
              </w:rPr>
              <w:t>de l’action territoriale, du développement des pratiques sportives et de l’éthique du sport</w:t>
            </w:r>
            <w:r w:rsidR="00AC3B1A" w:rsidRPr="00582EF9">
              <w:rPr>
                <w:sz w:val="20"/>
                <w:szCs w:val="20"/>
              </w:rPr>
              <w:t xml:space="preserve"> </w:t>
            </w:r>
            <w:r w:rsidR="00216153" w:rsidRPr="00582EF9">
              <w:rPr>
                <w:sz w:val="20"/>
                <w:szCs w:val="20"/>
              </w:rPr>
              <w:t xml:space="preserve"> (DS</w:t>
            </w:r>
            <w:r w:rsidR="008A1C3A" w:rsidRPr="00582EF9">
              <w:rPr>
                <w:sz w:val="20"/>
                <w:szCs w:val="20"/>
              </w:rPr>
              <w:t>B</w:t>
            </w:r>
            <w:r w:rsidR="00216153" w:rsidRPr="00582EF9">
              <w:rPr>
                <w:sz w:val="20"/>
                <w:szCs w:val="20"/>
              </w:rPr>
              <w:t>)</w:t>
            </w:r>
          </w:p>
          <w:p w14:paraId="236CF016" w14:textId="77777777" w:rsidR="005A06AF" w:rsidRPr="00582EF9" w:rsidRDefault="005A06AF" w:rsidP="00B1528C">
            <w:pPr>
              <w:jc w:val="both"/>
              <w:rPr>
                <w:sz w:val="20"/>
                <w:szCs w:val="20"/>
              </w:rPr>
            </w:pPr>
          </w:p>
          <w:p w14:paraId="236CF017" w14:textId="77777777" w:rsidR="005A06AF" w:rsidRPr="00582EF9" w:rsidRDefault="005A06AF" w:rsidP="00B1528C">
            <w:pPr>
              <w:jc w:val="both"/>
              <w:rPr>
                <w:sz w:val="20"/>
                <w:szCs w:val="20"/>
              </w:rPr>
            </w:pPr>
            <w:r w:rsidRPr="00582EF9">
              <w:rPr>
                <w:sz w:val="20"/>
                <w:szCs w:val="20"/>
              </w:rPr>
              <w:t>Bureau :</w:t>
            </w:r>
            <w:r w:rsidR="00216153" w:rsidRPr="00582EF9">
              <w:rPr>
                <w:sz w:val="20"/>
                <w:szCs w:val="20"/>
              </w:rPr>
              <w:t xml:space="preserve"> Bureau </w:t>
            </w:r>
            <w:r w:rsidR="00AC3B1A" w:rsidRPr="00582EF9">
              <w:rPr>
                <w:sz w:val="20"/>
                <w:szCs w:val="20"/>
              </w:rPr>
              <w:t xml:space="preserve">du </w:t>
            </w:r>
            <w:r w:rsidR="008A1C3A" w:rsidRPr="00582EF9">
              <w:rPr>
                <w:sz w:val="20"/>
                <w:szCs w:val="20"/>
              </w:rPr>
              <w:t>développement des pratiques sportives, de l’éthique sportive</w:t>
            </w:r>
            <w:r w:rsidR="001660C2" w:rsidRPr="00582EF9">
              <w:rPr>
                <w:sz w:val="20"/>
                <w:szCs w:val="20"/>
              </w:rPr>
              <w:t xml:space="preserve"> et des fédérations multisports et affinitaires (DSB1)</w:t>
            </w:r>
          </w:p>
          <w:p w14:paraId="236CF018" w14:textId="77777777" w:rsidR="005A06AF" w:rsidRPr="00582EF9" w:rsidRDefault="005A06AF" w:rsidP="00B1528C">
            <w:pPr>
              <w:jc w:val="both"/>
              <w:rPr>
                <w:sz w:val="20"/>
                <w:szCs w:val="20"/>
              </w:rPr>
            </w:pPr>
          </w:p>
          <w:p w14:paraId="236CF019" w14:textId="77777777" w:rsidR="005A06AF" w:rsidRPr="00582EF9" w:rsidRDefault="005A06AF" w:rsidP="00B1528C">
            <w:pPr>
              <w:spacing w:line="360" w:lineRule="auto"/>
              <w:ind w:left="1080" w:hanging="1080"/>
              <w:rPr>
                <w:sz w:val="20"/>
                <w:szCs w:val="20"/>
              </w:rPr>
            </w:pPr>
            <w:r w:rsidRPr="00582EF9">
              <w:rPr>
                <w:sz w:val="20"/>
                <w:szCs w:val="20"/>
                <w:u w:val="single"/>
              </w:rPr>
              <w:t>Sites</w:t>
            </w:r>
            <w:bookmarkStart w:id="3" w:name="CaseACocher3"/>
            <w:r w:rsidRPr="00582EF9">
              <w:rPr>
                <w:sz w:val="20"/>
                <w:szCs w:val="20"/>
              </w:rPr>
              <w:t xml:space="preserve"> :     </w:t>
            </w:r>
            <w:bookmarkEnd w:id="3"/>
            <w:r w:rsidR="00472A85" w:rsidRPr="00582EF9">
              <w:rPr>
                <w:sz w:val="20"/>
                <w:szCs w:val="20"/>
              </w:rPr>
              <w:fldChar w:fldCharType="begin">
                <w:ffData>
                  <w:name w:val=""/>
                  <w:enabled/>
                  <w:calcOnExit w:val="0"/>
                  <w:checkBox>
                    <w:sizeAuto/>
                    <w:default w:val="0"/>
                  </w:checkBox>
                </w:ffData>
              </w:fldChar>
            </w:r>
            <w:r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r w:rsidRPr="00582EF9">
              <w:rPr>
                <w:sz w:val="20"/>
                <w:szCs w:val="20"/>
              </w:rPr>
              <w:t xml:space="preserve">  Duquesne (14 avenue Duquesne - PARIS 7</w:t>
            </w:r>
            <w:r w:rsidRPr="00582EF9">
              <w:rPr>
                <w:sz w:val="20"/>
                <w:szCs w:val="20"/>
                <w:vertAlign w:val="superscript"/>
              </w:rPr>
              <w:t>ème</w:t>
            </w:r>
            <w:r w:rsidRPr="00582EF9">
              <w:rPr>
                <w:sz w:val="20"/>
                <w:szCs w:val="20"/>
              </w:rPr>
              <w:t xml:space="preserve">  -  </w:t>
            </w:r>
            <w:r w:rsidRPr="00582EF9">
              <w:rPr>
                <w:sz w:val="20"/>
                <w:szCs w:val="20"/>
                <w:u w:val="single"/>
              </w:rPr>
              <w:t>Métro</w:t>
            </w:r>
            <w:r w:rsidRPr="00582EF9">
              <w:rPr>
                <w:sz w:val="20"/>
                <w:szCs w:val="20"/>
              </w:rPr>
              <w:t> : Ecole Militaire – St-François Xavier)</w:t>
            </w:r>
          </w:p>
          <w:p w14:paraId="236CF01A" w14:textId="77777777" w:rsidR="005A06AF" w:rsidRPr="00582EF9" w:rsidRDefault="005A06AF" w:rsidP="00B1528C">
            <w:pPr>
              <w:spacing w:line="360" w:lineRule="auto"/>
              <w:ind w:left="1080" w:hanging="1080"/>
              <w:rPr>
                <w:sz w:val="20"/>
                <w:szCs w:val="20"/>
              </w:rPr>
            </w:pPr>
            <w:r w:rsidRPr="00582EF9">
              <w:rPr>
                <w:sz w:val="20"/>
                <w:szCs w:val="20"/>
              </w:rPr>
              <w:t xml:space="preserve">                   </w:t>
            </w:r>
            <w:r w:rsidR="00472A85" w:rsidRPr="00582EF9">
              <w:rPr>
                <w:sz w:val="20"/>
                <w:szCs w:val="20"/>
              </w:rPr>
              <w:fldChar w:fldCharType="begin">
                <w:ffData>
                  <w:name w:val="CaseACocher4"/>
                  <w:enabled/>
                  <w:calcOnExit w:val="0"/>
                  <w:checkBox>
                    <w:sizeAuto/>
                    <w:default w:val="0"/>
                  </w:checkBox>
                </w:ffData>
              </w:fldChar>
            </w:r>
            <w:bookmarkStart w:id="4" w:name="CaseACocher4"/>
            <w:r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bookmarkEnd w:id="4"/>
            <w:r w:rsidRPr="00582EF9">
              <w:rPr>
                <w:sz w:val="20"/>
                <w:szCs w:val="20"/>
              </w:rPr>
              <w:t xml:space="preserve"> Montparnasse (place des cinq Martyrs du Lycée Buffon -  PARIS 14</w:t>
            </w:r>
            <w:r w:rsidRPr="00582EF9">
              <w:rPr>
                <w:sz w:val="20"/>
                <w:szCs w:val="20"/>
                <w:vertAlign w:val="superscript"/>
              </w:rPr>
              <w:t>ème</w:t>
            </w:r>
            <w:r w:rsidRPr="00582EF9">
              <w:rPr>
                <w:sz w:val="20"/>
                <w:szCs w:val="20"/>
              </w:rPr>
              <w:t xml:space="preserve"> – </w:t>
            </w:r>
            <w:r w:rsidRPr="00582EF9">
              <w:rPr>
                <w:sz w:val="20"/>
                <w:szCs w:val="20"/>
                <w:u w:val="single"/>
              </w:rPr>
              <w:t>Métro</w:t>
            </w:r>
            <w:r w:rsidRPr="00582EF9">
              <w:rPr>
                <w:sz w:val="20"/>
                <w:szCs w:val="20"/>
              </w:rPr>
              <w:t> : Gaîté – Montparnasse - Pasteur)</w:t>
            </w:r>
          </w:p>
          <w:p w14:paraId="236CF01B" w14:textId="77777777" w:rsidR="005A06AF" w:rsidRPr="00582EF9" w:rsidRDefault="005A06AF" w:rsidP="00B1528C">
            <w:pPr>
              <w:spacing w:line="360" w:lineRule="auto"/>
              <w:ind w:left="1080" w:hanging="1080"/>
              <w:rPr>
                <w:b/>
                <w:sz w:val="20"/>
                <w:szCs w:val="20"/>
              </w:rPr>
            </w:pPr>
            <w:r w:rsidRPr="00582EF9">
              <w:rPr>
                <w:sz w:val="20"/>
                <w:szCs w:val="20"/>
              </w:rPr>
              <w:t xml:space="preserve">               </w:t>
            </w:r>
            <w:r w:rsidR="00472A85" w:rsidRPr="00582EF9">
              <w:rPr>
                <w:sz w:val="20"/>
                <w:szCs w:val="20"/>
              </w:rPr>
              <w:fldChar w:fldCharType="begin">
                <w:ffData>
                  <w:name w:val=""/>
                  <w:enabled/>
                  <w:calcOnExit w:val="0"/>
                  <w:checkBox>
                    <w:sizeAuto/>
                    <w:default w:val="1"/>
                  </w:checkBox>
                </w:ffData>
              </w:fldChar>
            </w:r>
            <w:r w:rsidR="000E1124"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r w:rsidRPr="00582EF9">
              <w:rPr>
                <w:b/>
                <w:sz w:val="20"/>
                <w:szCs w:val="20"/>
              </w:rPr>
              <w:t xml:space="preserve"> Avenue de France (95 avenue de France – PARIS 13</w:t>
            </w:r>
            <w:r w:rsidRPr="00582EF9">
              <w:rPr>
                <w:b/>
                <w:sz w:val="20"/>
                <w:szCs w:val="20"/>
                <w:vertAlign w:val="superscript"/>
              </w:rPr>
              <w:t>ème</w:t>
            </w:r>
            <w:r w:rsidRPr="00582EF9">
              <w:rPr>
                <w:b/>
                <w:sz w:val="20"/>
                <w:szCs w:val="20"/>
              </w:rPr>
              <w:t xml:space="preserve"> – </w:t>
            </w:r>
            <w:r w:rsidRPr="00582EF9">
              <w:rPr>
                <w:b/>
                <w:sz w:val="20"/>
                <w:szCs w:val="20"/>
                <w:u w:val="single"/>
              </w:rPr>
              <w:t>Métro ou RER C</w:t>
            </w:r>
            <w:r w:rsidRPr="00582EF9">
              <w:rPr>
                <w:b/>
                <w:sz w:val="20"/>
                <w:szCs w:val="20"/>
              </w:rPr>
              <w:t xml:space="preserve"> : Bibliothèque François Mitterrand) </w:t>
            </w:r>
          </w:p>
          <w:p w14:paraId="236CF01C" w14:textId="77777777" w:rsidR="005A06AF" w:rsidRPr="00582EF9" w:rsidRDefault="005A06AF" w:rsidP="00B1528C">
            <w:pPr>
              <w:spacing w:line="360" w:lineRule="auto"/>
              <w:ind w:left="1080" w:hanging="1080"/>
              <w:rPr>
                <w:sz w:val="20"/>
                <w:szCs w:val="20"/>
              </w:rPr>
            </w:pPr>
            <w:r w:rsidRPr="00582EF9">
              <w:rPr>
                <w:sz w:val="20"/>
                <w:szCs w:val="20"/>
              </w:rPr>
              <w:t xml:space="preserve">                   </w:t>
            </w:r>
            <w:r w:rsidR="00472A85" w:rsidRPr="00582EF9">
              <w:rPr>
                <w:sz w:val="20"/>
                <w:szCs w:val="20"/>
              </w:rPr>
              <w:fldChar w:fldCharType="begin">
                <w:ffData>
                  <w:name w:val="CaseACocher6"/>
                  <w:enabled/>
                  <w:calcOnExit w:val="0"/>
                  <w:checkBox>
                    <w:sizeAuto/>
                    <w:default w:val="0"/>
                  </w:checkBox>
                </w:ffData>
              </w:fldChar>
            </w:r>
            <w:bookmarkStart w:id="5" w:name="CaseACocher6"/>
            <w:r w:rsidRPr="00582EF9">
              <w:rPr>
                <w:sz w:val="20"/>
                <w:szCs w:val="20"/>
              </w:rPr>
              <w:instrText xml:space="preserve"> FORMCHECKBOX </w:instrText>
            </w:r>
            <w:r w:rsidR="00096BB4">
              <w:rPr>
                <w:sz w:val="20"/>
                <w:szCs w:val="20"/>
              </w:rPr>
            </w:r>
            <w:r w:rsidR="00096BB4">
              <w:rPr>
                <w:sz w:val="20"/>
                <w:szCs w:val="20"/>
              </w:rPr>
              <w:fldChar w:fldCharType="separate"/>
            </w:r>
            <w:r w:rsidR="00472A85" w:rsidRPr="00582EF9">
              <w:rPr>
                <w:sz w:val="20"/>
                <w:szCs w:val="20"/>
              </w:rPr>
              <w:fldChar w:fldCharType="end"/>
            </w:r>
            <w:bookmarkEnd w:id="5"/>
            <w:r w:rsidRPr="00582EF9">
              <w:rPr>
                <w:sz w:val="20"/>
                <w:szCs w:val="20"/>
              </w:rPr>
              <w:t xml:space="preserve"> Javel (39-43, quai André Citroën – PARIS 15</w:t>
            </w:r>
            <w:r w:rsidRPr="00582EF9">
              <w:rPr>
                <w:sz w:val="20"/>
                <w:szCs w:val="20"/>
                <w:vertAlign w:val="superscript"/>
              </w:rPr>
              <w:t>ème</w:t>
            </w:r>
            <w:r w:rsidRPr="00582EF9">
              <w:rPr>
                <w:sz w:val="20"/>
                <w:szCs w:val="20"/>
              </w:rPr>
              <w:t xml:space="preserve"> – </w:t>
            </w:r>
            <w:r w:rsidRPr="00582EF9">
              <w:rPr>
                <w:sz w:val="20"/>
                <w:szCs w:val="20"/>
                <w:u w:val="single"/>
              </w:rPr>
              <w:t>Métro</w:t>
            </w:r>
            <w:r w:rsidRPr="00582EF9">
              <w:rPr>
                <w:sz w:val="20"/>
                <w:szCs w:val="20"/>
              </w:rPr>
              <w:t xml:space="preserve"> : Javel-André Citroën (ligne 10) ou </w:t>
            </w:r>
            <w:r w:rsidRPr="00582EF9">
              <w:rPr>
                <w:sz w:val="20"/>
                <w:szCs w:val="20"/>
                <w:u w:val="single"/>
              </w:rPr>
              <w:t>RER C</w:t>
            </w:r>
            <w:r w:rsidRPr="00582EF9">
              <w:rPr>
                <w:sz w:val="20"/>
                <w:szCs w:val="20"/>
              </w:rPr>
              <w:t xml:space="preserve"> : Javel </w:t>
            </w:r>
          </w:p>
          <w:p w14:paraId="236CF01D" w14:textId="77777777" w:rsidR="005A06AF" w:rsidRPr="00582EF9" w:rsidRDefault="005A06AF" w:rsidP="005A06AF">
            <w:pPr>
              <w:rPr>
                <w:sz w:val="20"/>
                <w:szCs w:val="20"/>
              </w:rPr>
            </w:pPr>
          </w:p>
          <w:p w14:paraId="236CF01E" w14:textId="77777777" w:rsidR="005A06AF" w:rsidRPr="00582EF9" w:rsidRDefault="005A06AF" w:rsidP="005A06AF">
            <w:pPr>
              <w:rPr>
                <w:sz w:val="20"/>
                <w:szCs w:val="20"/>
              </w:rPr>
            </w:pPr>
            <w:r w:rsidRPr="00582EF9">
              <w:rPr>
                <w:sz w:val="20"/>
                <w:szCs w:val="20"/>
              </w:rPr>
              <w:t>Autres (adresse précise du site) :</w:t>
            </w:r>
          </w:p>
          <w:p w14:paraId="236CF01F" w14:textId="77777777" w:rsidR="005A06AF" w:rsidRPr="00582EF9" w:rsidRDefault="005A06AF" w:rsidP="00B1528C">
            <w:pPr>
              <w:jc w:val="both"/>
              <w:rPr>
                <w:sz w:val="20"/>
                <w:szCs w:val="20"/>
              </w:rPr>
            </w:pPr>
          </w:p>
        </w:tc>
      </w:tr>
      <w:tr w:rsidR="005A06AF" w:rsidRPr="00582EF9" w14:paraId="236CF022" w14:textId="77777777" w:rsidTr="00B1528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236CF021" w14:textId="77777777" w:rsidR="005A06AF" w:rsidRPr="00582EF9" w:rsidRDefault="005A06AF" w:rsidP="00B1528C">
            <w:pPr>
              <w:jc w:val="center"/>
              <w:rPr>
                <w:sz w:val="20"/>
                <w:szCs w:val="20"/>
              </w:rPr>
            </w:pPr>
            <w:r w:rsidRPr="00582EF9">
              <w:rPr>
                <w:b/>
                <w:bCs/>
                <w:sz w:val="20"/>
                <w:szCs w:val="20"/>
              </w:rPr>
              <w:t>DESCRIPTION DU BUREAU OU DE LA STRUCTURE</w:t>
            </w:r>
          </w:p>
        </w:tc>
      </w:tr>
      <w:tr w:rsidR="005A06AF" w:rsidRPr="00582EF9" w14:paraId="236CF037" w14:textId="77777777" w:rsidTr="00B1528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14:paraId="236CF023" w14:textId="77777777" w:rsidR="00582EF9" w:rsidRDefault="00582EF9" w:rsidP="00582EF9">
            <w:pPr>
              <w:rPr>
                <w:sz w:val="20"/>
                <w:szCs w:val="20"/>
                <w:u w:val="single"/>
              </w:rPr>
            </w:pPr>
          </w:p>
          <w:p w14:paraId="236CF024" w14:textId="77777777" w:rsidR="00582EF9" w:rsidRPr="00582EF9" w:rsidRDefault="002A26E7" w:rsidP="00582EF9">
            <w:pPr>
              <w:rPr>
                <w:sz w:val="22"/>
                <w:szCs w:val="22"/>
              </w:rPr>
            </w:pPr>
            <w:r w:rsidRPr="00582EF9">
              <w:rPr>
                <w:sz w:val="22"/>
                <w:szCs w:val="22"/>
                <w:u w:val="single"/>
              </w:rPr>
              <w:t>Missions de la structure </w:t>
            </w:r>
            <w:r w:rsidRPr="00582EF9">
              <w:rPr>
                <w:sz w:val="22"/>
                <w:szCs w:val="22"/>
              </w:rPr>
              <w:t xml:space="preserve">: </w:t>
            </w:r>
          </w:p>
          <w:p w14:paraId="236CF025" w14:textId="77777777" w:rsidR="00140F69" w:rsidRPr="00140F69" w:rsidRDefault="00140F69" w:rsidP="00140F69">
            <w:pPr>
              <w:jc w:val="both"/>
              <w:rPr>
                <w:sz w:val="22"/>
                <w:szCs w:val="22"/>
              </w:rPr>
            </w:pPr>
            <w:r w:rsidRPr="00140F69">
              <w:rPr>
                <w:sz w:val="22"/>
                <w:szCs w:val="22"/>
              </w:rPr>
              <w:t xml:space="preserve">La sous-direction de l'action territoriale du développement des pratiques sportives et de l'éthique du sport assure les relations avec les fédérations sportives, les services déconcentrés et les collectivités territoriales pour la mise en œuvre de stratégies concertées de réduction des inégalités d’accès à la pratique sportive, de développement de l’offre de pratiques, d’équipements et de sites sportifs dans les territoires carencés dans un cadre durable. Elle participe à l'évolution et suit la mise en œuvre déconcentrée des réglementations relatives aux pratiques physiques et sportives et aux équipements ainsi qu’à la protection de l'usager tant en matière de santé, de sécurité que d’éthique. La sous-direction promeut également la prise en compte des enjeux du développement durable et de la transition écologique par l’ensemble des acteurs de la politique du sport. Elle met en œuvre la stratégie de développement durable pour le sport, en collaboration avec tous les </w:t>
            </w:r>
            <w:r w:rsidRPr="00140F69">
              <w:rPr>
                <w:sz w:val="22"/>
                <w:szCs w:val="22"/>
              </w:rPr>
              <w:lastRenderedPageBreak/>
              <w:t xml:space="preserve">acteurs du sport et le ministère </w:t>
            </w:r>
            <w:r w:rsidR="008A5463">
              <w:rPr>
                <w:sz w:val="22"/>
                <w:szCs w:val="22"/>
              </w:rPr>
              <w:t xml:space="preserve">chargé </w:t>
            </w:r>
            <w:r w:rsidRPr="00140F69">
              <w:rPr>
                <w:sz w:val="22"/>
                <w:szCs w:val="22"/>
              </w:rPr>
              <w:t>de</w:t>
            </w:r>
            <w:r w:rsidR="008A5463">
              <w:rPr>
                <w:sz w:val="22"/>
                <w:szCs w:val="22"/>
              </w:rPr>
              <w:t xml:space="preserve"> la transition écologique et solidaire. </w:t>
            </w:r>
          </w:p>
          <w:p w14:paraId="236CF026" w14:textId="77777777" w:rsidR="00582EF9" w:rsidRDefault="00582EF9" w:rsidP="00582EF9">
            <w:pPr>
              <w:rPr>
                <w:sz w:val="22"/>
                <w:szCs w:val="22"/>
              </w:rPr>
            </w:pPr>
          </w:p>
          <w:p w14:paraId="236CF027" w14:textId="77777777" w:rsidR="00C733A5" w:rsidRDefault="00C733A5" w:rsidP="00582EF9">
            <w:pPr>
              <w:rPr>
                <w:sz w:val="22"/>
                <w:szCs w:val="22"/>
              </w:rPr>
            </w:pPr>
          </w:p>
          <w:p w14:paraId="236CF028" w14:textId="77777777" w:rsidR="00C733A5" w:rsidRDefault="00C733A5" w:rsidP="00582EF9">
            <w:pPr>
              <w:rPr>
                <w:sz w:val="22"/>
                <w:szCs w:val="22"/>
              </w:rPr>
            </w:pPr>
          </w:p>
          <w:p w14:paraId="236CF029" w14:textId="77777777" w:rsidR="00943944" w:rsidRPr="00943944" w:rsidRDefault="00731AB2" w:rsidP="00943944">
            <w:pPr>
              <w:jc w:val="both"/>
              <w:rPr>
                <w:sz w:val="22"/>
                <w:szCs w:val="22"/>
              </w:rPr>
            </w:pPr>
            <w:r>
              <w:rPr>
                <w:sz w:val="22"/>
                <w:szCs w:val="22"/>
              </w:rPr>
              <w:t xml:space="preserve">Le bureau </w:t>
            </w:r>
            <w:r w:rsidRPr="00943944">
              <w:rPr>
                <w:sz w:val="22"/>
                <w:szCs w:val="22"/>
              </w:rPr>
              <w:t>du développement des pratiques sportives</w:t>
            </w:r>
            <w:r w:rsidR="008A5463">
              <w:rPr>
                <w:sz w:val="22"/>
                <w:szCs w:val="22"/>
              </w:rPr>
              <w:t xml:space="preserve"> et</w:t>
            </w:r>
            <w:r w:rsidR="008A5463" w:rsidRPr="00943944">
              <w:rPr>
                <w:sz w:val="22"/>
                <w:szCs w:val="22"/>
              </w:rPr>
              <w:t xml:space="preserve"> </w:t>
            </w:r>
            <w:r w:rsidRPr="00943944">
              <w:rPr>
                <w:sz w:val="22"/>
                <w:szCs w:val="22"/>
              </w:rPr>
              <w:t>de l’éthique sportive (DSB1)</w:t>
            </w:r>
            <w:r w:rsidR="00943944" w:rsidRPr="00943944">
              <w:rPr>
                <w:sz w:val="22"/>
                <w:szCs w:val="22"/>
              </w:rPr>
              <w:t>, composé de 11 collaborateurs définit et met en œuvre la politique ministérielle en faveur du développement des pratiques sportives pour tous</w:t>
            </w:r>
            <w:r w:rsidR="008A5463">
              <w:rPr>
                <w:sz w:val="22"/>
                <w:szCs w:val="22"/>
              </w:rPr>
              <w:t xml:space="preserve"> et de la promotion</w:t>
            </w:r>
            <w:r w:rsidR="00943944" w:rsidRPr="00943944">
              <w:rPr>
                <w:sz w:val="22"/>
                <w:szCs w:val="22"/>
              </w:rPr>
              <w:t xml:space="preserve"> </w:t>
            </w:r>
            <w:r w:rsidR="008A5463">
              <w:rPr>
                <w:sz w:val="22"/>
                <w:szCs w:val="22"/>
              </w:rPr>
              <w:t>d</w:t>
            </w:r>
            <w:r w:rsidR="00943944" w:rsidRPr="00943944">
              <w:rPr>
                <w:sz w:val="22"/>
                <w:szCs w:val="22"/>
              </w:rPr>
              <w:t xml:space="preserve">es valeurs </w:t>
            </w:r>
            <w:r w:rsidR="008A5463">
              <w:rPr>
                <w:sz w:val="22"/>
                <w:szCs w:val="22"/>
              </w:rPr>
              <w:t xml:space="preserve">positives et citoyennes </w:t>
            </w:r>
            <w:r w:rsidR="00943944" w:rsidRPr="00943944">
              <w:rPr>
                <w:sz w:val="22"/>
                <w:szCs w:val="22"/>
              </w:rPr>
              <w:t>du sport.</w:t>
            </w:r>
          </w:p>
          <w:p w14:paraId="236CF02A" w14:textId="77777777" w:rsidR="00582EF9" w:rsidRDefault="00943944" w:rsidP="00943944">
            <w:pPr>
              <w:jc w:val="both"/>
              <w:rPr>
                <w:sz w:val="22"/>
                <w:szCs w:val="22"/>
              </w:rPr>
            </w:pPr>
            <w:r>
              <w:rPr>
                <w:sz w:val="22"/>
                <w:szCs w:val="22"/>
              </w:rPr>
              <w:t xml:space="preserve">Plus particulièrement, le </w:t>
            </w:r>
            <w:r w:rsidR="005A06AF" w:rsidRPr="007D0FF2">
              <w:rPr>
                <w:sz w:val="22"/>
                <w:szCs w:val="22"/>
              </w:rPr>
              <w:t xml:space="preserve">bureau </w:t>
            </w:r>
            <w:r>
              <w:rPr>
                <w:sz w:val="22"/>
                <w:szCs w:val="22"/>
              </w:rPr>
              <w:t xml:space="preserve"> est chargé de </w:t>
            </w:r>
            <w:r w:rsidR="005A06AF" w:rsidRPr="00582EF9">
              <w:rPr>
                <w:position w:val="6"/>
                <w:sz w:val="22"/>
                <w:szCs w:val="22"/>
              </w:rPr>
              <w:t>(6)</w:t>
            </w:r>
            <w:r w:rsidR="005A06AF" w:rsidRPr="00582EF9">
              <w:rPr>
                <w:sz w:val="22"/>
                <w:szCs w:val="22"/>
              </w:rPr>
              <w:t> :</w:t>
            </w:r>
          </w:p>
          <w:p w14:paraId="236CF02B" w14:textId="77777777" w:rsidR="002746DF" w:rsidRPr="00582EF9" w:rsidRDefault="002746DF" w:rsidP="00943944">
            <w:pPr>
              <w:numPr>
                <w:ilvl w:val="0"/>
                <w:numId w:val="6"/>
              </w:numPr>
              <w:jc w:val="both"/>
              <w:rPr>
                <w:sz w:val="22"/>
                <w:szCs w:val="22"/>
              </w:rPr>
            </w:pPr>
            <w:r w:rsidRPr="00582EF9">
              <w:rPr>
                <w:sz w:val="22"/>
                <w:szCs w:val="22"/>
              </w:rPr>
              <w:t>promouvoir  le développement du sport pour tous et définir la politique destinée à permettre l'accès de tous les publics aux pratiques sportives</w:t>
            </w:r>
            <w:r w:rsidR="008A5463">
              <w:rPr>
                <w:sz w:val="22"/>
                <w:szCs w:val="22"/>
              </w:rPr>
              <w:t xml:space="preserve"> en favorisant les actions visant l’intégration par le sport</w:t>
            </w:r>
            <w:r w:rsidRPr="00582EF9">
              <w:rPr>
                <w:sz w:val="22"/>
                <w:szCs w:val="22"/>
              </w:rPr>
              <w:t> ;</w:t>
            </w:r>
          </w:p>
          <w:p w14:paraId="236CF02C" w14:textId="77777777" w:rsidR="002746DF" w:rsidRPr="008A5463" w:rsidRDefault="002746DF" w:rsidP="008A5463">
            <w:pPr>
              <w:numPr>
                <w:ilvl w:val="0"/>
                <w:numId w:val="6"/>
              </w:numPr>
              <w:jc w:val="both"/>
              <w:rPr>
                <w:sz w:val="22"/>
                <w:szCs w:val="22"/>
              </w:rPr>
            </w:pPr>
            <w:r w:rsidRPr="008A5463">
              <w:rPr>
                <w:sz w:val="22"/>
                <w:szCs w:val="22"/>
              </w:rPr>
              <w:t>mettre  en œuvre une démarche de prévention et de lutte contre les incivilités</w:t>
            </w:r>
            <w:r w:rsidR="008A5463" w:rsidRPr="008A5463">
              <w:rPr>
                <w:sz w:val="22"/>
                <w:szCs w:val="22"/>
              </w:rPr>
              <w:t>, les</w:t>
            </w:r>
            <w:r w:rsidR="007D0FF2">
              <w:rPr>
                <w:sz w:val="22"/>
                <w:szCs w:val="22"/>
              </w:rPr>
              <w:t xml:space="preserve"> </w:t>
            </w:r>
            <w:r w:rsidRPr="008A5463">
              <w:rPr>
                <w:sz w:val="22"/>
                <w:szCs w:val="22"/>
              </w:rPr>
              <w:t>violence</w:t>
            </w:r>
            <w:r w:rsidR="008A5463" w:rsidRPr="008A5463">
              <w:rPr>
                <w:sz w:val="22"/>
                <w:szCs w:val="22"/>
              </w:rPr>
              <w:t>s et toutes formes de discriminations</w:t>
            </w:r>
            <w:r w:rsidRPr="008A5463">
              <w:rPr>
                <w:sz w:val="22"/>
                <w:szCs w:val="22"/>
              </w:rPr>
              <w:t xml:space="preserve"> dans le sport</w:t>
            </w:r>
            <w:r w:rsidR="008A5463" w:rsidRPr="008A5463">
              <w:rPr>
                <w:sz w:val="22"/>
                <w:szCs w:val="22"/>
              </w:rPr>
              <w:t xml:space="preserve"> ; </w:t>
            </w:r>
            <w:r w:rsidRPr="008A5463">
              <w:rPr>
                <w:sz w:val="22"/>
                <w:szCs w:val="22"/>
              </w:rPr>
              <w:t xml:space="preserve">coordonner l’activité et le fonctionnement des pôles ressources nationaux dédiés aux thématiques de </w:t>
            </w:r>
            <w:r w:rsidR="008A5463">
              <w:rPr>
                <w:sz w:val="22"/>
                <w:szCs w:val="22"/>
              </w:rPr>
              <w:t xml:space="preserve">citoyenneté et de </w:t>
            </w:r>
            <w:r w:rsidRPr="008A5463">
              <w:rPr>
                <w:sz w:val="22"/>
                <w:szCs w:val="22"/>
              </w:rPr>
              <w:t>développement du sport pour tous ;</w:t>
            </w:r>
          </w:p>
          <w:p w14:paraId="236CF02D" w14:textId="77777777" w:rsidR="002746DF" w:rsidRPr="00582EF9" w:rsidRDefault="002746DF" w:rsidP="00943944">
            <w:pPr>
              <w:numPr>
                <w:ilvl w:val="0"/>
                <w:numId w:val="6"/>
              </w:numPr>
              <w:jc w:val="both"/>
              <w:rPr>
                <w:sz w:val="22"/>
                <w:szCs w:val="22"/>
              </w:rPr>
            </w:pPr>
            <w:r w:rsidRPr="00582EF9">
              <w:rPr>
                <w:sz w:val="22"/>
                <w:szCs w:val="22"/>
              </w:rPr>
              <w:t xml:space="preserve">veiller à </w:t>
            </w:r>
            <w:r>
              <w:rPr>
                <w:sz w:val="22"/>
                <w:szCs w:val="22"/>
              </w:rPr>
              <w:t xml:space="preserve">l’éthique et </w:t>
            </w:r>
            <w:r w:rsidRPr="00582EF9">
              <w:rPr>
                <w:sz w:val="22"/>
                <w:szCs w:val="22"/>
              </w:rPr>
              <w:t xml:space="preserve">l'intégrité </w:t>
            </w:r>
            <w:r>
              <w:rPr>
                <w:sz w:val="22"/>
                <w:szCs w:val="22"/>
              </w:rPr>
              <w:t>du sport en assurant notamment la coordination de la plateforme nationale de lutte contre les manipulations de compétitions sportives</w:t>
            </w:r>
            <w:r w:rsidR="008A5463">
              <w:rPr>
                <w:sz w:val="22"/>
                <w:szCs w:val="22"/>
              </w:rPr>
              <w:t>, de l’instance nationale du supportérisme et de la conférence permanente du sport féminin</w:t>
            </w:r>
            <w:r>
              <w:rPr>
                <w:sz w:val="22"/>
                <w:szCs w:val="22"/>
              </w:rPr>
              <w:t> ;</w:t>
            </w:r>
          </w:p>
          <w:p w14:paraId="236CF02E" w14:textId="77777777" w:rsidR="00582EF9" w:rsidRDefault="00582EF9" w:rsidP="00943944">
            <w:pPr>
              <w:pStyle w:val="Paragraphedeliste"/>
              <w:numPr>
                <w:ilvl w:val="0"/>
                <w:numId w:val="6"/>
              </w:numPr>
              <w:jc w:val="both"/>
              <w:rPr>
                <w:sz w:val="22"/>
                <w:szCs w:val="22"/>
              </w:rPr>
            </w:pPr>
            <w:r w:rsidRPr="00582EF9">
              <w:rPr>
                <w:sz w:val="22"/>
                <w:szCs w:val="22"/>
              </w:rPr>
              <w:t>assurer la tutelle des fédérations multisports et affinitaires, g</w:t>
            </w:r>
            <w:r w:rsidR="00C733A5">
              <w:rPr>
                <w:sz w:val="22"/>
                <w:szCs w:val="22"/>
              </w:rPr>
              <w:t>érer</w:t>
            </w:r>
            <w:r w:rsidRPr="00582EF9">
              <w:rPr>
                <w:sz w:val="22"/>
                <w:szCs w:val="22"/>
              </w:rPr>
              <w:t xml:space="preserve"> l'aide de l'Etat à ces fédérations ainsi qu'aux organismes sportifs nationaux assimilés et en contrôle</w:t>
            </w:r>
            <w:r w:rsidR="00DF1B75">
              <w:rPr>
                <w:sz w:val="22"/>
                <w:szCs w:val="22"/>
              </w:rPr>
              <w:t>r</w:t>
            </w:r>
            <w:r w:rsidRPr="00582EF9">
              <w:rPr>
                <w:sz w:val="22"/>
                <w:szCs w:val="22"/>
              </w:rPr>
              <w:t xml:space="preserve"> l'utilisation</w:t>
            </w:r>
            <w:r w:rsidR="002746DF">
              <w:rPr>
                <w:sz w:val="22"/>
                <w:szCs w:val="22"/>
              </w:rPr>
              <w:t> ;</w:t>
            </w:r>
          </w:p>
          <w:p w14:paraId="236CF02F" w14:textId="77777777" w:rsidR="009A57A4" w:rsidRPr="00582EF9" w:rsidRDefault="009A57A4" w:rsidP="00943944">
            <w:pPr>
              <w:pStyle w:val="Paragraphedeliste"/>
              <w:numPr>
                <w:ilvl w:val="0"/>
                <w:numId w:val="6"/>
              </w:numPr>
              <w:jc w:val="both"/>
              <w:rPr>
                <w:sz w:val="22"/>
                <w:szCs w:val="22"/>
              </w:rPr>
            </w:pPr>
            <w:r>
              <w:rPr>
                <w:sz w:val="22"/>
                <w:szCs w:val="22"/>
              </w:rPr>
              <w:t xml:space="preserve">assurer la programmation et le suivi budgétaire des crédits dédiés au développement du sport pour le plus grand nombre et de la prévention par le sport.  </w:t>
            </w:r>
          </w:p>
          <w:p w14:paraId="236CF030" w14:textId="77777777" w:rsidR="00582EF9" w:rsidRPr="00582EF9" w:rsidRDefault="00582EF9" w:rsidP="00943944">
            <w:pPr>
              <w:numPr>
                <w:ilvl w:val="0"/>
                <w:numId w:val="6"/>
              </w:numPr>
              <w:jc w:val="both"/>
              <w:rPr>
                <w:sz w:val="22"/>
                <w:szCs w:val="22"/>
              </w:rPr>
            </w:pPr>
            <w:r w:rsidRPr="00582EF9">
              <w:rPr>
                <w:sz w:val="22"/>
                <w:szCs w:val="22"/>
              </w:rPr>
              <w:t>évaluer les actions conduites</w:t>
            </w:r>
            <w:r w:rsidR="002746DF">
              <w:rPr>
                <w:sz w:val="22"/>
                <w:szCs w:val="22"/>
              </w:rPr>
              <w:t>.</w:t>
            </w:r>
          </w:p>
          <w:p w14:paraId="236CF031" w14:textId="77777777" w:rsidR="006E3686" w:rsidRPr="00582EF9" w:rsidRDefault="006E3686" w:rsidP="00582EF9">
            <w:pPr>
              <w:jc w:val="both"/>
              <w:rPr>
                <w:sz w:val="20"/>
                <w:szCs w:val="20"/>
              </w:rPr>
            </w:pPr>
          </w:p>
          <w:p w14:paraId="236CF032" w14:textId="77777777" w:rsidR="005A06AF" w:rsidRPr="00582EF9" w:rsidRDefault="005A06AF" w:rsidP="00B1528C">
            <w:pPr>
              <w:jc w:val="both"/>
              <w:rPr>
                <w:sz w:val="22"/>
                <w:szCs w:val="22"/>
              </w:rPr>
            </w:pPr>
            <w:r w:rsidRPr="00582EF9">
              <w:rPr>
                <w:sz w:val="22"/>
                <w:szCs w:val="22"/>
                <w:u w:val="single"/>
              </w:rPr>
              <w:t>Effectif du bureau</w:t>
            </w:r>
            <w:r w:rsidRPr="00582EF9">
              <w:rPr>
                <w:sz w:val="22"/>
                <w:szCs w:val="22"/>
              </w:rPr>
              <w:t> (répartition par catégorie) :</w:t>
            </w:r>
            <w:r w:rsidR="00CA7281" w:rsidRPr="00582EF9">
              <w:rPr>
                <w:sz w:val="22"/>
                <w:szCs w:val="22"/>
              </w:rPr>
              <w:t xml:space="preserve"> </w:t>
            </w:r>
            <w:r w:rsidR="00AE6B33" w:rsidRPr="00582EF9">
              <w:rPr>
                <w:sz w:val="22"/>
                <w:szCs w:val="22"/>
              </w:rPr>
              <w:t>11</w:t>
            </w:r>
          </w:p>
          <w:p w14:paraId="236CF033" w14:textId="77777777" w:rsidR="00CA7281" w:rsidRPr="00582EF9" w:rsidRDefault="00AE6B33" w:rsidP="00CA7281">
            <w:pPr>
              <w:numPr>
                <w:ilvl w:val="0"/>
                <w:numId w:val="2"/>
              </w:numPr>
              <w:jc w:val="both"/>
              <w:rPr>
                <w:sz w:val="22"/>
                <w:szCs w:val="22"/>
              </w:rPr>
            </w:pPr>
            <w:r w:rsidRPr="00582EF9">
              <w:rPr>
                <w:sz w:val="22"/>
                <w:szCs w:val="22"/>
              </w:rPr>
              <w:t>9</w:t>
            </w:r>
            <w:r w:rsidR="00CA7281" w:rsidRPr="00582EF9">
              <w:rPr>
                <w:sz w:val="22"/>
                <w:szCs w:val="22"/>
              </w:rPr>
              <w:t xml:space="preserve"> catégorie A</w:t>
            </w:r>
          </w:p>
          <w:p w14:paraId="236CF034" w14:textId="77777777" w:rsidR="00CA7281" w:rsidRPr="00582EF9" w:rsidRDefault="00AE6B33" w:rsidP="00CA7281">
            <w:pPr>
              <w:numPr>
                <w:ilvl w:val="0"/>
                <w:numId w:val="2"/>
              </w:numPr>
              <w:jc w:val="both"/>
              <w:rPr>
                <w:sz w:val="22"/>
                <w:szCs w:val="22"/>
              </w:rPr>
            </w:pPr>
            <w:r w:rsidRPr="00582EF9">
              <w:rPr>
                <w:sz w:val="22"/>
                <w:szCs w:val="22"/>
              </w:rPr>
              <w:t>1</w:t>
            </w:r>
            <w:r w:rsidR="00CA7281" w:rsidRPr="00582EF9">
              <w:rPr>
                <w:sz w:val="22"/>
                <w:szCs w:val="22"/>
              </w:rPr>
              <w:t xml:space="preserve"> </w:t>
            </w:r>
            <w:r w:rsidRPr="00582EF9">
              <w:rPr>
                <w:sz w:val="22"/>
                <w:szCs w:val="22"/>
              </w:rPr>
              <w:t>c</w:t>
            </w:r>
            <w:r w:rsidR="00CA7281" w:rsidRPr="00582EF9">
              <w:rPr>
                <w:sz w:val="22"/>
                <w:szCs w:val="22"/>
              </w:rPr>
              <w:t xml:space="preserve">atégorie B </w:t>
            </w:r>
          </w:p>
          <w:p w14:paraId="236CF035" w14:textId="77777777" w:rsidR="005A06AF" w:rsidRPr="00582EF9" w:rsidRDefault="00CA7281" w:rsidP="00B1528C">
            <w:pPr>
              <w:numPr>
                <w:ilvl w:val="0"/>
                <w:numId w:val="2"/>
              </w:numPr>
              <w:jc w:val="both"/>
              <w:rPr>
                <w:sz w:val="22"/>
                <w:szCs w:val="22"/>
              </w:rPr>
            </w:pPr>
            <w:r w:rsidRPr="00582EF9">
              <w:rPr>
                <w:sz w:val="22"/>
                <w:szCs w:val="22"/>
              </w:rPr>
              <w:t>1</w:t>
            </w:r>
            <w:r w:rsidR="00AE6B33" w:rsidRPr="00582EF9">
              <w:rPr>
                <w:sz w:val="22"/>
                <w:szCs w:val="22"/>
              </w:rPr>
              <w:t xml:space="preserve"> ca</w:t>
            </w:r>
            <w:r w:rsidR="000278B5" w:rsidRPr="00582EF9">
              <w:rPr>
                <w:sz w:val="22"/>
                <w:szCs w:val="22"/>
              </w:rPr>
              <w:t>tégorie C</w:t>
            </w:r>
            <w:r w:rsidRPr="00582EF9">
              <w:rPr>
                <w:sz w:val="22"/>
                <w:szCs w:val="22"/>
              </w:rPr>
              <w:t xml:space="preserve"> </w:t>
            </w:r>
          </w:p>
          <w:p w14:paraId="236CF036" w14:textId="77777777" w:rsidR="005A06AF" w:rsidRPr="00582EF9" w:rsidRDefault="005A06AF" w:rsidP="00B1528C">
            <w:pPr>
              <w:jc w:val="both"/>
              <w:rPr>
                <w:sz w:val="20"/>
                <w:szCs w:val="20"/>
              </w:rPr>
            </w:pPr>
          </w:p>
        </w:tc>
      </w:tr>
      <w:tr w:rsidR="005A06AF" w:rsidRPr="00582EF9" w14:paraId="236CF039" w14:textId="77777777" w:rsidTr="00B1528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236CF038" w14:textId="77777777" w:rsidR="005A06AF" w:rsidRPr="00582EF9" w:rsidRDefault="005A06AF" w:rsidP="00B1528C">
            <w:pPr>
              <w:jc w:val="center"/>
              <w:rPr>
                <w:b/>
                <w:bCs/>
                <w:sz w:val="20"/>
                <w:szCs w:val="20"/>
              </w:rPr>
            </w:pPr>
            <w:r w:rsidRPr="00582EF9">
              <w:rPr>
                <w:b/>
                <w:bCs/>
                <w:sz w:val="20"/>
                <w:szCs w:val="20"/>
              </w:rPr>
              <w:lastRenderedPageBreak/>
              <w:t>DESCRIPTION DU POSTE</w:t>
            </w:r>
          </w:p>
        </w:tc>
      </w:tr>
      <w:tr w:rsidR="005A06AF" w:rsidRPr="00582EF9" w14:paraId="236CF05B" w14:textId="77777777" w:rsidTr="00B1528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14:paraId="236CF03A" w14:textId="77777777" w:rsidR="005A06AF" w:rsidRPr="00582EF9" w:rsidRDefault="005A06AF" w:rsidP="00B1528C">
            <w:pPr>
              <w:jc w:val="both"/>
              <w:rPr>
                <w:sz w:val="20"/>
                <w:szCs w:val="20"/>
              </w:rPr>
            </w:pPr>
          </w:p>
          <w:p w14:paraId="236CF03B" w14:textId="77777777" w:rsidR="005A06AF" w:rsidRPr="00582EF9" w:rsidRDefault="005A06AF" w:rsidP="00B1528C">
            <w:pPr>
              <w:jc w:val="both"/>
              <w:rPr>
                <w:sz w:val="22"/>
                <w:szCs w:val="22"/>
              </w:rPr>
            </w:pPr>
            <w:r w:rsidRPr="00582EF9">
              <w:rPr>
                <w:sz w:val="22"/>
                <w:szCs w:val="22"/>
              </w:rPr>
              <w:t xml:space="preserve">Encadrement : Oui </w:t>
            </w:r>
            <w:r w:rsidR="005F0424" w:rsidRPr="00582EF9">
              <w:rPr>
                <w:sz w:val="22"/>
                <w:szCs w:val="22"/>
              </w:rPr>
              <w:sym w:font="Wingdings" w:char="F078"/>
            </w:r>
            <w:r w:rsidRPr="00582EF9">
              <w:rPr>
                <w:sz w:val="22"/>
                <w:szCs w:val="22"/>
              </w:rPr>
              <w:t xml:space="preserve">    Non</w:t>
            </w:r>
            <w:r w:rsidR="00AC3B1A" w:rsidRPr="00582EF9">
              <w:rPr>
                <w:sz w:val="22"/>
                <w:szCs w:val="22"/>
              </w:rPr>
              <w:t xml:space="preserve"> </w:t>
            </w:r>
            <w:r w:rsidR="005F0424" w:rsidRPr="00582EF9">
              <w:rPr>
                <w:sz w:val="22"/>
                <w:szCs w:val="22"/>
              </w:rPr>
              <w:sym w:font="Wingdings" w:char="F06F"/>
            </w:r>
          </w:p>
          <w:p w14:paraId="236CF03C" w14:textId="77777777" w:rsidR="005A06AF" w:rsidRPr="00582EF9" w:rsidRDefault="005A06AF" w:rsidP="00B1528C">
            <w:pPr>
              <w:jc w:val="both"/>
              <w:rPr>
                <w:sz w:val="22"/>
                <w:szCs w:val="22"/>
              </w:rPr>
            </w:pPr>
          </w:p>
          <w:p w14:paraId="236CF03D" w14:textId="77777777" w:rsidR="00AE6B33" w:rsidRDefault="005A06AF" w:rsidP="00AE6B33">
            <w:pPr>
              <w:ind w:left="105"/>
              <w:jc w:val="both"/>
              <w:rPr>
                <w:sz w:val="22"/>
                <w:szCs w:val="22"/>
              </w:rPr>
            </w:pPr>
            <w:r w:rsidRPr="00582EF9">
              <w:rPr>
                <w:sz w:val="22"/>
                <w:szCs w:val="22"/>
              </w:rPr>
              <w:t xml:space="preserve">Activités principales </w:t>
            </w:r>
            <w:r w:rsidRPr="00582EF9">
              <w:rPr>
                <w:position w:val="10"/>
                <w:sz w:val="22"/>
                <w:szCs w:val="22"/>
              </w:rPr>
              <w:t>(7)</w:t>
            </w:r>
            <w:r w:rsidRPr="00582EF9">
              <w:rPr>
                <w:sz w:val="22"/>
                <w:szCs w:val="22"/>
              </w:rPr>
              <w:t> :</w:t>
            </w:r>
            <w:r w:rsidR="000278B5" w:rsidRPr="00582EF9">
              <w:rPr>
                <w:sz w:val="22"/>
                <w:szCs w:val="22"/>
              </w:rPr>
              <w:t xml:space="preserve"> </w:t>
            </w:r>
          </w:p>
          <w:p w14:paraId="236CF03E" w14:textId="77777777" w:rsidR="00C733A5" w:rsidRDefault="00C733A5" w:rsidP="00C733A5">
            <w:pPr>
              <w:pStyle w:val="Paragraphedeliste"/>
              <w:numPr>
                <w:ilvl w:val="0"/>
                <w:numId w:val="8"/>
              </w:numPr>
              <w:jc w:val="both"/>
              <w:rPr>
                <w:sz w:val="22"/>
                <w:szCs w:val="22"/>
              </w:rPr>
            </w:pPr>
            <w:r>
              <w:rPr>
                <w:sz w:val="22"/>
                <w:szCs w:val="22"/>
              </w:rPr>
              <w:t>Assurer le management et l’animation de l’équipe et être garant de la réactivité du bureau ;</w:t>
            </w:r>
          </w:p>
          <w:p w14:paraId="236CF03F" w14:textId="77777777" w:rsidR="00C733A5" w:rsidRDefault="00C733A5" w:rsidP="00C733A5">
            <w:pPr>
              <w:pStyle w:val="Paragraphedeliste"/>
              <w:numPr>
                <w:ilvl w:val="0"/>
                <w:numId w:val="8"/>
              </w:numPr>
              <w:jc w:val="both"/>
              <w:rPr>
                <w:sz w:val="22"/>
                <w:szCs w:val="22"/>
              </w:rPr>
            </w:pPr>
            <w:r>
              <w:rPr>
                <w:sz w:val="22"/>
                <w:szCs w:val="22"/>
              </w:rPr>
              <w:t>Participer à l’élaboration et à la conduite des politiques publiques de développement des pratiques sportives pour le plus grand nombre et de promotion de l’éthique et des valeurs du sport ;</w:t>
            </w:r>
          </w:p>
          <w:p w14:paraId="236CF040" w14:textId="77777777" w:rsidR="000F2C86" w:rsidRDefault="000F2C86" w:rsidP="00C733A5">
            <w:pPr>
              <w:pStyle w:val="Paragraphedeliste"/>
              <w:numPr>
                <w:ilvl w:val="0"/>
                <w:numId w:val="8"/>
              </w:numPr>
              <w:jc w:val="both"/>
              <w:rPr>
                <w:sz w:val="22"/>
                <w:szCs w:val="22"/>
              </w:rPr>
            </w:pPr>
            <w:r>
              <w:rPr>
                <w:sz w:val="22"/>
                <w:szCs w:val="22"/>
              </w:rPr>
              <w:t xml:space="preserve">Positionner le ministère des sports dans les stratégies nationales interministérielles (handicap, égalité femmes-hommes, lutte contre les incivilités et violences, prévention de la délinquance et de la radicalisation….) ; </w:t>
            </w:r>
          </w:p>
          <w:p w14:paraId="236CF041" w14:textId="77777777" w:rsidR="00C733A5" w:rsidRPr="003C3F5D" w:rsidRDefault="003C3F5D" w:rsidP="003C3F5D">
            <w:pPr>
              <w:pStyle w:val="Paragraphedeliste"/>
              <w:numPr>
                <w:ilvl w:val="0"/>
                <w:numId w:val="8"/>
              </w:numPr>
              <w:jc w:val="both"/>
              <w:rPr>
                <w:sz w:val="22"/>
                <w:szCs w:val="22"/>
              </w:rPr>
            </w:pPr>
            <w:r>
              <w:rPr>
                <w:sz w:val="22"/>
                <w:szCs w:val="22"/>
              </w:rPr>
              <w:t xml:space="preserve">Coordonner le travail du bureau : </w:t>
            </w:r>
            <w:r w:rsidRPr="003C3F5D">
              <w:rPr>
                <w:sz w:val="22"/>
                <w:szCs w:val="22"/>
              </w:rPr>
              <w:t>a</w:t>
            </w:r>
            <w:r w:rsidR="00C733A5" w:rsidRPr="003C3F5D">
              <w:rPr>
                <w:sz w:val="22"/>
                <w:szCs w:val="22"/>
              </w:rPr>
              <w:t>ssurer la responsabilité de l’atteinte des objectifs et des nombreuses missions</w:t>
            </w:r>
            <w:r>
              <w:rPr>
                <w:sz w:val="22"/>
                <w:szCs w:val="22"/>
              </w:rPr>
              <w:t> ;</w:t>
            </w:r>
            <w:r w:rsidR="00C733A5" w:rsidRPr="003C3F5D">
              <w:rPr>
                <w:sz w:val="22"/>
                <w:szCs w:val="22"/>
              </w:rPr>
              <w:t xml:space="preserve"> </w:t>
            </w:r>
          </w:p>
          <w:p w14:paraId="236CF042" w14:textId="77777777" w:rsidR="003C3F5D" w:rsidRDefault="003C3F5D" w:rsidP="00C733A5">
            <w:pPr>
              <w:pStyle w:val="Paragraphedeliste"/>
              <w:numPr>
                <w:ilvl w:val="0"/>
                <w:numId w:val="8"/>
              </w:numPr>
              <w:jc w:val="both"/>
              <w:rPr>
                <w:sz w:val="22"/>
                <w:szCs w:val="22"/>
              </w:rPr>
            </w:pPr>
            <w:r>
              <w:rPr>
                <w:sz w:val="22"/>
                <w:szCs w:val="22"/>
              </w:rPr>
              <w:t>Représenter le ministère des sports auprès des partenaires extérieurs ;</w:t>
            </w:r>
          </w:p>
          <w:p w14:paraId="236CF043" w14:textId="77777777" w:rsidR="003C3F5D" w:rsidRPr="00C733A5" w:rsidRDefault="003C3F5D" w:rsidP="00C733A5">
            <w:pPr>
              <w:pStyle w:val="Paragraphedeliste"/>
              <w:numPr>
                <w:ilvl w:val="0"/>
                <w:numId w:val="8"/>
              </w:numPr>
              <w:jc w:val="both"/>
              <w:rPr>
                <w:sz w:val="22"/>
                <w:szCs w:val="22"/>
              </w:rPr>
            </w:pPr>
            <w:r>
              <w:rPr>
                <w:sz w:val="22"/>
                <w:szCs w:val="22"/>
              </w:rPr>
              <w:t>Organiser la veille technique, juridique et prospective.</w:t>
            </w:r>
          </w:p>
          <w:p w14:paraId="236CF044" w14:textId="77777777" w:rsidR="00F9779A" w:rsidRDefault="00F9779A" w:rsidP="00AE6B33">
            <w:pPr>
              <w:ind w:left="105"/>
              <w:jc w:val="both"/>
              <w:rPr>
                <w:sz w:val="22"/>
                <w:szCs w:val="22"/>
              </w:rPr>
            </w:pPr>
          </w:p>
          <w:p w14:paraId="236CF045" w14:textId="77777777" w:rsidR="003C3F5D" w:rsidRDefault="003C3F5D" w:rsidP="00AE6B33">
            <w:pPr>
              <w:ind w:left="105"/>
              <w:jc w:val="both"/>
              <w:rPr>
                <w:sz w:val="22"/>
                <w:szCs w:val="22"/>
              </w:rPr>
            </w:pPr>
            <w:r>
              <w:rPr>
                <w:sz w:val="22"/>
                <w:szCs w:val="22"/>
              </w:rPr>
              <w:t>Activités annexes (7’) :</w:t>
            </w:r>
          </w:p>
          <w:p w14:paraId="236CF046" w14:textId="77777777" w:rsidR="003C3F5D" w:rsidRDefault="003C3F5D" w:rsidP="003C3F5D">
            <w:pPr>
              <w:pStyle w:val="Paragraphedeliste"/>
              <w:numPr>
                <w:ilvl w:val="0"/>
                <w:numId w:val="9"/>
              </w:numPr>
              <w:jc w:val="both"/>
              <w:rPr>
                <w:sz w:val="22"/>
                <w:szCs w:val="22"/>
              </w:rPr>
            </w:pPr>
            <w:r>
              <w:rPr>
                <w:sz w:val="22"/>
                <w:szCs w:val="22"/>
              </w:rPr>
              <w:t>Etudier les problématiques permettant d’adapter les politiques sectorielles conduites aux évolutions constatées.</w:t>
            </w:r>
          </w:p>
          <w:p w14:paraId="236CF047" w14:textId="77777777" w:rsidR="000F2C86" w:rsidRPr="003C3F5D" w:rsidRDefault="000F2C86" w:rsidP="003C3F5D">
            <w:pPr>
              <w:pStyle w:val="Paragraphedeliste"/>
              <w:numPr>
                <w:ilvl w:val="0"/>
                <w:numId w:val="9"/>
              </w:numPr>
              <w:jc w:val="both"/>
              <w:rPr>
                <w:sz w:val="22"/>
                <w:szCs w:val="22"/>
              </w:rPr>
            </w:pPr>
            <w:r>
              <w:rPr>
                <w:sz w:val="22"/>
                <w:szCs w:val="22"/>
              </w:rPr>
              <w:t xml:space="preserve">Intervenir </w:t>
            </w:r>
            <w:r w:rsidR="001A7B1A">
              <w:rPr>
                <w:sz w:val="22"/>
                <w:szCs w:val="22"/>
              </w:rPr>
              <w:t>dans les modules de</w:t>
            </w:r>
            <w:r>
              <w:rPr>
                <w:sz w:val="22"/>
                <w:szCs w:val="22"/>
              </w:rPr>
              <w:t xml:space="preserve"> formation initiale et statutaire</w:t>
            </w:r>
            <w:r w:rsidR="001A7B1A">
              <w:rPr>
                <w:sz w:val="22"/>
                <w:szCs w:val="22"/>
              </w:rPr>
              <w:t xml:space="preserve"> des agents de la jeunesse et des sports.</w:t>
            </w:r>
          </w:p>
          <w:p w14:paraId="236CF048" w14:textId="77777777" w:rsidR="006643D1" w:rsidRPr="00582EF9" w:rsidRDefault="006643D1" w:rsidP="00B1528C">
            <w:pPr>
              <w:jc w:val="both"/>
              <w:rPr>
                <w:sz w:val="22"/>
                <w:szCs w:val="22"/>
              </w:rPr>
            </w:pPr>
          </w:p>
          <w:p w14:paraId="236CF049" w14:textId="77777777" w:rsidR="00CA7281" w:rsidRPr="00582EF9" w:rsidRDefault="005A06AF" w:rsidP="005D17C9">
            <w:pPr>
              <w:jc w:val="both"/>
              <w:rPr>
                <w:sz w:val="22"/>
                <w:szCs w:val="22"/>
              </w:rPr>
            </w:pPr>
            <w:r w:rsidRPr="00582EF9">
              <w:rPr>
                <w:sz w:val="22"/>
                <w:szCs w:val="22"/>
              </w:rPr>
              <w:t>P</w:t>
            </w:r>
            <w:r w:rsidR="005D17C9">
              <w:rPr>
                <w:sz w:val="22"/>
                <w:szCs w:val="22"/>
              </w:rPr>
              <w:t>rincipaux p</w:t>
            </w:r>
            <w:r w:rsidRPr="00582EF9">
              <w:rPr>
                <w:sz w:val="22"/>
                <w:szCs w:val="22"/>
              </w:rPr>
              <w:t xml:space="preserve">artenaires institutionnels </w:t>
            </w:r>
            <w:r w:rsidRPr="00582EF9">
              <w:rPr>
                <w:position w:val="10"/>
                <w:sz w:val="22"/>
                <w:szCs w:val="22"/>
              </w:rPr>
              <w:t>(8)</w:t>
            </w:r>
            <w:r w:rsidRPr="00582EF9">
              <w:rPr>
                <w:sz w:val="22"/>
                <w:szCs w:val="22"/>
              </w:rPr>
              <w:t> :</w:t>
            </w:r>
          </w:p>
          <w:p w14:paraId="236CF04A" w14:textId="77777777" w:rsidR="002D051E" w:rsidRDefault="005D17C9" w:rsidP="00CA7281">
            <w:pPr>
              <w:numPr>
                <w:ilvl w:val="0"/>
                <w:numId w:val="2"/>
              </w:numPr>
              <w:jc w:val="both"/>
              <w:rPr>
                <w:sz w:val="22"/>
                <w:szCs w:val="22"/>
              </w:rPr>
            </w:pPr>
            <w:r>
              <w:rPr>
                <w:sz w:val="22"/>
                <w:szCs w:val="22"/>
              </w:rPr>
              <w:t>Les fédérations sportives</w:t>
            </w:r>
            <w:r w:rsidR="003C3F5D">
              <w:rPr>
                <w:sz w:val="22"/>
                <w:szCs w:val="22"/>
              </w:rPr>
              <w:t>, les associations nationales</w:t>
            </w:r>
            <w:r>
              <w:rPr>
                <w:sz w:val="22"/>
                <w:szCs w:val="22"/>
              </w:rPr>
              <w:t xml:space="preserve"> ; </w:t>
            </w:r>
          </w:p>
          <w:p w14:paraId="236CF04B" w14:textId="77777777" w:rsidR="00CA7281" w:rsidRDefault="005D17C9" w:rsidP="00CA7281">
            <w:pPr>
              <w:numPr>
                <w:ilvl w:val="0"/>
                <w:numId w:val="2"/>
              </w:numPr>
              <w:jc w:val="both"/>
              <w:rPr>
                <w:sz w:val="22"/>
                <w:szCs w:val="22"/>
              </w:rPr>
            </w:pPr>
            <w:r>
              <w:rPr>
                <w:sz w:val="22"/>
                <w:szCs w:val="22"/>
              </w:rPr>
              <w:t xml:space="preserve">Les associations d’élus des collectivités territoriales ; </w:t>
            </w:r>
          </w:p>
          <w:p w14:paraId="236CF04C" w14:textId="77777777" w:rsidR="00CA7281" w:rsidRPr="00582EF9" w:rsidRDefault="005D17C9" w:rsidP="00CA7281">
            <w:pPr>
              <w:numPr>
                <w:ilvl w:val="0"/>
                <w:numId w:val="2"/>
              </w:numPr>
              <w:jc w:val="both"/>
              <w:rPr>
                <w:sz w:val="22"/>
                <w:szCs w:val="22"/>
              </w:rPr>
            </w:pPr>
            <w:r>
              <w:rPr>
                <w:sz w:val="22"/>
                <w:szCs w:val="22"/>
              </w:rPr>
              <w:t>Les é</w:t>
            </w:r>
            <w:r w:rsidR="003C5AF6" w:rsidRPr="00582EF9">
              <w:rPr>
                <w:sz w:val="22"/>
                <w:szCs w:val="22"/>
              </w:rPr>
              <w:t>tablissements publics et se</w:t>
            </w:r>
            <w:r>
              <w:rPr>
                <w:sz w:val="22"/>
                <w:szCs w:val="22"/>
              </w:rPr>
              <w:t xml:space="preserve">rvices déconcentrés du ministère ; </w:t>
            </w:r>
          </w:p>
          <w:p w14:paraId="236CF04D" w14:textId="77777777" w:rsidR="00CA7281" w:rsidRDefault="005D17C9" w:rsidP="00CA7281">
            <w:pPr>
              <w:numPr>
                <w:ilvl w:val="0"/>
                <w:numId w:val="2"/>
              </w:numPr>
              <w:jc w:val="both"/>
              <w:rPr>
                <w:sz w:val="22"/>
                <w:szCs w:val="22"/>
              </w:rPr>
            </w:pPr>
            <w:r>
              <w:rPr>
                <w:sz w:val="22"/>
                <w:szCs w:val="22"/>
              </w:rPr>
              <w:t>Les a</w:t>
            </w:r>
            <w:r w:rsidR="00CA7281" w:rsidRPr="00582EF9">
              <w:rPr>
                <w:sz w:val="22"/>
                <w:szCs w:val="22"/>
              </w:rPr>
              <w:t>utres ministères</w:t>
            </w:r>
            <w:r>
              <w:rPr>
                <w:sz w:val="22"/>
                <w:szCs w:val="22"/>
              </w:rPr>
              <w:t xml:space="preserve"> ; </w:t>
            </w:r>
          </w:p>
          <w:p w14:paraId="236CF04E" w14:textId="77777777" w:rsidR="005D17C9" w:rsidRPr="00582EF9" w:rsidRDefault="005D17C9" w:rsidP="00CA7281">
            <w:pPr>
              <w:numPr>
                <w:ilvl w:val="0"/>
                <w:numId w:val="2"/>
              </w:numPr>
              <w:jc w:val="both"/>
              <w:rPr>
                <w:sz w:val="22"/>
                <w:szCs w:val="22"/>
              </w:rPr>
            </w:pPr>
            <w:r>
              <w:rPr>
                <w:sz w:val="22"/>
                <w:szCs w:val="22"/>
              </w:rPr>
              <w:t>Les partenaires européens.</w:t>
            </w:r>
          </w:p>
          <w:p w14:paraId="236CF04F" w14:textId="77777777" w:rsidR="005A06AF" w:rsidRPr="00582EF9" w:rsidRDefault="005A06AF" w:rsidP="00B1528C">
            <w:pPr>
              <w:jc w:val="both"/>
              <w:rPr>
                <w:sz w:val="22"/>
                <w:szCs w:val="22"/>
              </w:rPr>
            </w:pPr>
          </w:p>
          <w:p w14:paraId="236CF050" w14:textId="77777777" w:rsidR="005A06AF" w:rsidRDefault="005A06AF" w:rsidP="00B1528C">
            <w:pPr>
              <w:jc w:val="both"/>
              <w:rPr>
                <w:sz w:val="22"/>
                <w:szCs w:val="22"/>
              </w:rPr>
            </w:pPr>
            <w:r w:rsidRPr="00582EF9">
              <w:rPr>
                <w:sz w:val="22"/>
                <w:szCs w:val="22"/>
              </w:rPr>
              <w:t xml:space="preserve">Spécificités du poste / Contraintes </w:t>
            </w:r>
            <w:r w:rsidRPr="00582EF9">
              <w:rPr>
                <w:position w:val="10"/>
                <w:sz w:val="22"/>
                <w:szCs w:val="22"/>
              </w:rPr>
              <w:t>(9)</w:t>
            </w:r>
            <w:r w:rsidRPr="00582EF9">
              <w:rPr>
                <w:sz w:val="22"/>
                <w:szCs w:val="22"/>
              </w:rPr>
              <w:t> :</w:t>
            </w:r>
            <w:r w:rsidR="00CA7281" w:rsidRPr="00582EF9">
              <w:rPr>
                <w:sz w:val="22"/>
                <w:szCs w:val="22"/>
              </w:rPr>
              <w:t xml:space="preserve"> </w:t>
            </w:r>
            <w:r w:rsidR="003C3F5D">
              <w:rPr>
                <w:sz w:val="22"/>
                <w:szCs w:val="22"/>
              </w:rPr>
              <w:t>une grande disponibilité en raison du nombre important de réunions à piloter ; une grande variété d’interlocuteurs en raison de la très grande diversité des sujets à traiter.</w:t>
            </w:r>
          </w:p>
          <w:p w14:paraId="236CF051" w14:textId="77777777" w:rsidR="005A06AF" w:rsidRDefault="005A06AF" w:rsidP="004B1D1A">
            <w:pPr>
              <w:jc w:val="both"/>
              <w:rPr>
                <w:sz w:val="22"/>
                <w:szCs w:val="22"/>
              </w:rPr>
            </w:pPr>
          </w:p>
          <w:p w14:paraId="236CF052" w14:textId="77777777" w:rsidR="004B1D1A" w:rsidRDefault="007D0FF2" w:rsidP="00F9779A">
            <w:pPr>
              <w:jc w:val="both"/>
              <w:rPr>
                <w:sz w:val="20"/>
                <w:szCs w:val="20"/>
              </w:rPr>
            </w:pPr>
            <w:r>
              <w:rPr>
                <w:sz w:val="20"/>
                <w:szCs w:val="20"/>
              </w:rPr>
              <w:t>Le poste est susceptible d’évoluer dans le cadre d’une réorganisation globale de la direction des sports.</w:t>
            </w:r>
          </w:p>
          <w:p w14:paraId="236CF053" w14:textId="77777777" w:rsidR="00F9779A" w:rsidRDefault="00F9779A" w:rsidP="00F9779A">
            <w:pPr>
              <w:jc w:val="both"/>
              <w:rPr>
                <w:sz w:val="20"/>
                <w:szCs w:val="20"/>
              </w:rPr>
            </w:pPr>
          </w:p>
          <w:p w14:paraId="236CF054" w14:textId="77777777" w:rsidR="00F9779A" w:rsidRDefault="00F9779A" w:rsidP="00F9779A">
            <w:pPr>
              <w:jc w:val="both"/>
              <w:rPr>
                <w:sz w:val="20"/>
                <w:szCs w:val="20"/>
              </w:rPr>
            </w:pPr>
          </w:p>
          <w:p w14:paraId="236CF055" w14:textId="77777777" w:rsidR="00F9779A" w:rsidRDefault="00F9779A" w:rsidP="00F9779A">
            <w:pPr>
              <w:jc w:val="both"/>
              <w:rPr>
                <w:sz w:val="20"/>
                <w:szCs w:val="20"/>
              </w:rPr>
            </w:pPr>
          </w:p>
          <w:p w14:paraId="236CF056" w14:textId="77777777" w:rsidR="00F9779A" w:rsidRDefault="00F9779A" w:rsidP="00F9779A">
            <w:pPr>
              <w:jc w:val="both"/>
              <w:rPr>
                <w:sz w:val="20"/>
                <w:szCs w:val="20"/>
              </w:rPr>
            </w:pPr>
          </w:p>
          <w:p w14:paraId="236CF057" w14:textId="77777777" w:rsidR="00F9779A" w:rsidRDefault="00F9779A" w:rsidP="00F9779A">
            <w:pPr>
              <w:jc w:val="both"/>
              <w:rPr>
                <w:sz w:val="20"/>
                <w:szCs w:val="20"/>
              </w:rPr>
            </w:pPr>
          </w:p>
          <w:p w14:paraId="236CF058" w14:textId="77777777" w:rsidR="00F9779A" w:rsidRDefault="00F9779A" w:rsidP="00F9779A">
            <w:pPr>
              <w:jc w:val="both"/>
              <w:rPr>
                <w:sz w:val="20"/>
                <w:szCs w:val="20"/>
              </w:rPr>
            </w:pPr>
          </w:p>
          <w:p w14:paraId="236CF059" w14:textId="77777777" w:rsidR="00F9779A" w:rsidRDefault="00F9779A" w:rsidP="00F9779A">
            <w:pPr>
              <w:jc w:val="both"/>
              <w:rPr>
                <w:sz w:val="20"/>
                <w:szCs w:val="20"/>
              </w:rPr>
            </w:pPr>
          </w:p>
          <w:p w14:paraId="236CF05A" w14:textId="77777777" w:rsidR="00F9779A" w:rsidRPr="00582EF9" w:rsidRDefault="00F9779A" w:rsidP="00F9779A">
            <w:pPr>
              <w:jc w:val="both"/>
              <w:rPr>
                <w:sz w:val="20"/>
                <w:szCs w:val="20"/>
              </w:rPr>
            </w:pPr>
          </w:p>
        </w:tc>
      </w:tr>
      <w:tr w:rsidR="005A06AF" w:rsidRPr="00582EF9" w14:paraId="236CF05D" w14:textId="77777777" w:rsidTr="00B1528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236CF05C" w14:textId="77777777" w:rsidR="005A06AF" w:rsidRPr="00582EF9" w:rsidRDefault="005A06AF" w:rsidP="00B1528C">
            <w:pPr>
              <w:jc w:val="center"/>
              <w:rPr>
                <w:b/>
                <w:bCs/>
                <w:sz w:val="20"/>
                <w:szCs w:val="20"/>
                <w:u w:val="single"/>
              </w:rPr>
            </w:pPr>
            <w:r w:rsidRPr="00582EF9">
              <w:rPr>
                <w:b/>
                <w:bCs/>
                <w:sz w:val="20"/>
                <w:szCs w:val="20"/>
              </w:rPr>
              <w:lastRenderedPageBreak/>
              <w:t>PROFIL SOUHAITE</w:t>
            </w:r>
          </w:p>
        </w:tc>
      </w:tr>
      <w:tr w:rsidR="005A06AF" w:rsidRPr="00582EF9" w14:paraId="236CF0CA" w14:textId="77777777" w:rsidTr="002E09A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474"/>
        </w:trPr>
        <w:tc>
          <w:tcPr>
            <w:tcW w:w="10912" w:type="dxa"/>
            <w:tcBorders>
              <w:top w:val="single" w:sz="4" w:space="0" w:color="auto"/>
              <w:left w:val="single" w:sz="4" w:space="0" w:color="auto"/>
              <w:bottom w:val="single" w:sz="4" w:space="0" w:color="auto"/>
              <w:right w:val="single" w:sz="4" w:space="0" w:color="auto"/>
            </w:tcBorders>
            <w:shd w:val="clear" w:color="auto" w:fill="FFFFFF"/>
          </w:tcPr>
          <w:p w14:paraId="236CF05E" w14:textId="77777777" w:rsidR="005A06AF" w:rsidRPr="00582EF9" w:rsidRDefault="005A06AF" w:rsidP="00B1528C">
            <w:pPr>
              <w:jc w:val="both"/>
              <w:rPr>
                <w:b/>
                <w:bCs/>
                <w:sz w:val="20"/>
                <w:szCs w:val="20"/>
                <w:u w:val="single"/>
              </w:rPr>
            </w:pPr>
            <w:r w:rsidRPr="00582EF9">
              <w:rPr>
                <w:b/>
                <w:bCs/>
                <w:sz w:val="20"/>
                <w:szCs w:val="20"/>
                <w:u w:val="single"/>
              </w:rPr>
              <w:t xml:space="preserve">Compétences requises sur le poste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5A06AF" w:rsidRPr="00582EF9" w14:paraId="236CF061" w14:textId="77777777" w:rsidTr="00B1528C">
              <w:tc>
                <w:tcPr>
                  <w:tcW w:w="6581" w:type="dxa"/>
                  <w:tcBorders>
                    <w:bottom w:val="nil"/>
                    <w:right w:val="nil"/>
                  </w:tcBorders>
                </w:tcPr>
                <w:p w14:paraId="236CF05F" w14:textId="77777777" w:rsidR="005A06AF" w:rsidRPr="00582EF9" w:rsidRDefault="005A06AF" w:rsidP="00B1528C">
                  <w:pPr>
                    <w:jc w:val="both"/>
                    <w:rPr>
                      <w:sz w:val="20"/>
                      <w:szCs w:val="20"/>
                    </w:rPr>
                  </w:pPr>
                </w:p>
              </w:tc>
              <w:tc>
                <w:tcPr>
                  <w:tcW w:w="4048" w:type="dxa"/>
                  <w:gridSpan w:val="5"/>
                  <w:tcBorders>
                    <w:left w:val="nil"/>
                    <w:bottom w:val="nil"/>
                  </w:tcBorders>
                </w:tcPr>
                <w:p w14:paraId="236CF060" w14:textId="77777777" w:rsidR="005A06AF" w:rsidRPr="00582EF9" w:rsidRDefault="005A06AF" w:rsidP="00B1528C">
                  <w:pPr>
                    <w:ind w:left="-394"/>
                    <w:jc w:val="center"/>
                    <w:rPr>
                      <w:sz w:val="20"/>
                      <w:szCs w:val="20"/>
                    </w:rPr>
                  </w:pPr>
                  <w:r w:rsidRPr="00582EF9">
                    <w:rPr>
                      <w:sz w:val="20"/>
                      <w:szCs w:val="20"/>
                    </w:rPr>
                    <w:t xml:space="preserve">                                   Niveau de mise en œuvre</w:t>
                  </w:r>
                </w:p>
              </w:tc>
            </w:tr>
            <w:tr w:rsidR="005A06AF" w:rsidRPr="00582EF9" w14:paraId="236CF067" w14:textId="77777777" w:rsidTr="00B1528C">
              <w:tc>
                <w:tcPr>
                  <w:tcW w:w="8447" w:type="dxa"/>
                  <w:gridSpan w:val="2"/>
                  <w:tcBorders>
                    <w:top w:val="nil"/>
                  </w:tcBorders>
                </w:tcPr>
                <w:p w14:paraId="236CF062" w14:textId="77777777" w:rsidR="005A06AF" w:rsidRPr="00582EF9" w:rsidRDefault="005A06AF" w:rsidP="00B1528C">
                  <w:pPr>
                    <w:jc w:val="both"/>
                    <w:rPr>
                      <w:rFonts w:ascii="Arial Black" w:hAnsi="Arial Black"/>
                      <w:sz w:val="20"/>
                      <w:szCs w:val="20"/>
                    </w:rPr>
                  </w:pPr>
                  <w:r w:rsidRPr="00582EF9">
                    <w:rPr>
                      <w:b/>
                      <w:bCs/>
                      <w:sz w:val="20"/>
                      <w:szCs w:val="20"/>
                    </w:rPr>
                    <w:t>Connaissances</w:t>
                  </w:r>
                  <w:r w:rsidRPr="00582EF9">
                    <w:rPr>
                      <w:position w:val="10"/>
                      <w:sz w:val="20"/>
                      <w:szCs w:val="20"/>
                    </w:rPr>
                    <w:t>(10)</w:t>
                  </w:r>
                  <w:r w:rsidRPr="00582EF9">
                    <w:rPr>
                      <w:b/>
                      <w:bCs/>
                      <w:sz w:val="20"/>
                      <w:szCs w:val="20"/>
                    </w:rPr>
                    <w:t> </w:t>
                  </w:r>
                  <w:r w:rsidRPr="00582EF9">
                    <w:rPr>
                      <w:bCs/>
                      <w:color w:val="0000FF"/>
                      <w:sz w:val="20"/>
                      <w:szCs w:val="20"/>
                    </w:rPr>
                    <w:t xml:space="preserve">   </w:t>
                  </w:r>
                  <w:r w:rsidRPr="00582EF9">
                    <w:rPr>
                      <w:b/>
                      <w:bCs/>
                      <w:sz w:val="20"/>
                      <w:szCs w:val="20"/>
                    </w:rPr>
                    <w:t>E : expert / M : maitrise / A : application / N : notions</w:t>
                  </w:r>
                  <w:r w:rsidRPr="00582EF9">
                    <w:rPr>
                      <w:bCs/>
                      <w:color w:val="0000FF"/>
                      <w:sz w:val="20"/>
                      <w:szCs w:val="20"/>
                    </w:rPr>
                    <w:t xml:space="preserve">   </w:t>
                  </w:r>
                  <w:r w:rsidRPr="00582EF9">
                    <w:rPr>
                      <w:rFonts w:ascii="Arial Black" w:hAnsi="Arial Black"/>
                      <w:b/>
                      <w:sz w:val="20"/>
                      <w:szCs w:val="20"/>
                    </w:rPr>
                    <w:t xml:space="preserve"> </w:t>
                  </w:r>
                  <w:r w:rsidRPr="00582EF9">
                    <w:rPr>
                      <w:bCs/>
                      <w:color w:val="0000FF"/>
                      <w:sz w:val="20"/>
                      <w:szCs w:val="20"/>
                    </w:rPr>
                    <w:t xml:space="preserve"> </w:t>
                  </w:r>
                </w:p>
              </w:tc>
              <w:tc>
                <w:tcPr>
                  <w:tcW w:w="544" w:type="dxa"/>
                  <w:tcBorders>
                    <w:top w:val="nil"/>
                  </w:tcBorders>
                </w:tcPr>
                <w:p w14:paraId="236CF063" w14:textId="77777777" w:rsidR="005A06AF" w:rsidRPr="00582EF9" w:rsidRDefault="005A06AF" w:rsidP="00B1528C">
                  <w:pPr>
                    <w:jc w:val="center"/>
                    <w:rPr>
                      <w:b/>
                      <w:bCs/>
                      <w:sz w:val="20"/>
                      <w:szCs w:val="20"/>
                    </w:rPr>
                  </w:pPr>
                  <w:r w:rsidRPr="00582EF9">
                    <w:rPr>
                      <w:b/>
                      <w:bCs/>
                      <w:sz w:val="20"/>
                      <w:szCs w:val="20"/>
                    </w:rPr>
                    <w:t>E</w:t>
                  </w:r>
                </w:p>
              </w:tc>
              <w:tc>
                <w:tcPr>
                  <w:tcW w:w="550" w:type="dxa"/>
                  <w:tcBorders>
                    <w:top w:val="nil"/>
                  </w:tcBorders>
                </w:tcPr>
                <w:p w14:paraId="236CF064" w14:textId="77777777" w:rsidR="005A06AF" w:rsidRPr="00582EF9" w:rsidRDefault="005A06AF" w:rsidP="00B1528C">
                  <w:pPr>
                    <w:jc w:val="center"/>
                    <w:rPr>
                      <w:b/>
                      <w:bCs/>
                      <w:sz w:val="20"/>
                      <w:szCs w:val="20"/>
                    </w:rPr>
                  </w:pPr>
                  <w:r w:rsidRPr="00582EF9">
                    <w:rPr>
                      <w:b/>
                      <w:bCs/>
                      <w:sz w:val="20"/>
                      <w:szCs w:val="20"/>
                    </w:rPr>
                    <w:t>M</w:t>
                  </w:r>
                </w:p>
              </w:tc>
              <w:tc>
                <w:tcPr>
                  <w:tcW w:w="544" w:type="dxa"/>
                  <w:tcBorders>
                    <w:top w:val="nil"/>
                  </w:tcBorders>
                </w:tcPr>
                <w:p w14:paraId="236CF065" w14:textId="77777777" w:rsidR="005A06AF" w:rsidRPr="00582EF9" w:rsidRDefault="005A06AF" w:rsidP="00B1528C">
                  <w:pPr>
                    <w:jc w:val="center"/>
                    <w:rPr>
                      <w:b/>
                      <w:bCs/>
                      <w:sz w:val="20"/>
                      <w:szCs w:val="20"/>
                    </w:rPr>
                  </w:pPr>
                  <w:r w:rsidRPr="00582EF9">
                    <w:rPr>
                      <w:b/>
                      <w:bCs/>
                      <w:sz w:val="20"/>
                      <w:szCs w:val="20"/>
                    </w:rPr>
                    <w:t>A</w:t>
                  </w:r>
                </w:p>
              </w:tc>
              <w:tc>
                <w:tcPr>
                  <w:tcW w:w="544" w:type="dxa"/>
                  <w:tcBorders>
                    <w:top w:val="nil"/>
                  </w:tcBorders>
                </w:tcPr>
                <w:p w14:paraId="236CF066" w14:textId="77777777" w:rsidR="005A06AF" w:rsidRPr="00582EF9" w:rsidRDefault="005A06AF" w:rsidP="00B1528C">
                  <w:pPr>
                    <w:jc w:val="center"/>
                    <w:rPr>
                      <w:b/>
                      <w:bCs/>
                      <w:sz w:val="20"/>
                      <w:szCs w:val="20"/>
                    </w:rPr>
                  </w:pPr>
                  <w:r w:rsidRPr="00582EF9">
                    <w:rPr>
                      <w:b/>
                      <w:bCs/>
                      <w:sz w:val="20"/>
                      <w:szCs w:val="20"/>
                    </w:rPr>
                    <w:t>N</w:t>
                  </w:r>
                </w:p>
              </w:tc>
            </w:tr>
            <w:tr w:rsidR="00C24739" w:rsidRPr="00582EF9" w14:paraId="236CF06D" w14:textId="77777777" w:rsidTr="00C24739">
              <w:trPr>
                <w:trHeight w:val="301"/>
              </w:trPr>
              <w:tc>
                <w:tcPr>
                  <w:tcW w:w="8447" w:type="dxa"/>
                  <w:gridSpan w:val="2"/>
                </w:tcPr>
                <w:p w14:paraId="236CF068" w14:textId="77777777" w:rsidR="00C24739" w:rsidRPr="00582EF9" w:rsidRDefault="00AC3B1A" w:rsidP="00580BCC">
                  <w:pPr>
                    <w:jc w:val="both"/>
                    <w:rPr>
                      <w:sz w:val="20"/>
                      <w:szCs w:val="20"/>
                    </w:rPr>
                  </w:pPr>
                  <w:r w:rsidRPr="00582EF9">
                    <w:rPr>
                      <w:sz w:val="20"/>
                      <w:szCs w:val="20"/>
                    </w:rPr>
                    <w:t xml:space="preserve">Connaissance du milieu fédéral </w:t>
                  </w:r>
                  <w:r w:rsidR="003C5AF6" w:rsidRPr="00582EF9">
                    <w:rPr>
                      <w:sz w:val="20"/>
                      <w:szCs w:val="20"/>
                    </w:rPr>
                    <w:t>et culture sportive et associative</w:t>
                  </w:r>
                  <w:r w:rsidR="000C6D1F" w:rsidRPr="00582EF9">
                    <w:rPr>
                      <w:sz w:val="20"/>
                      <w:szCs w:val="20"/>
                    </w:rPr>
                    <w:t> :</w:t>
                  </w:r>
                  <w:r w:rsidR="00A37F0F">
                    <w:rPr>
                      <w:sz w:val="20"/>
                      <w:szCs w:val="20"/>
                    </w:rPr>
                    <w:t xml:space="preserve"> </w:t>
                  </w:r>
                  <w:r w:rsidR="000C6D1F" w:rsidRPr="00582EF9">
                    <w:rPr>
                      <w:sz w:val="20"/>
                      <w:szCs w:val="20"/>
                    </w:rPr>
                    <w:t>organisation, fonctionnement, missions</w:t>
                  </w:r>
                </w:p>
              </w:tc>
              <w:tc>
                <w:tcPr>
                  <w:tcW w:w="544" w:type="dxa"/>
                </w:tcPr>
                <w:p w14:paraId="236CF069" w14:textId="77777777" w:rsidR="00C24739" w:rsidRPr="00582EF9" w:rsidRDefault="00C24739" w:rsidP="00B1528C">
                  <w:pPr>
                    <w:jc w:val="both"/>
                    <w:rPr>
                      <w:sz w:val="20"/>
                      <w:szCs w:val="20"/>
                    </w:rPr>
                  </w:pPr>
                </w:p>
              </w:tc>
              <w:tc>
                <w:tcPr>
                  <w:tcW w:w="550" w:type="dxa"/>
                </w:tcPr>
                <w:p w14:paraId="236CF06A" w14:textId="77777777" w:rsidR="00C24739" w:rsidRPr="00582EF9" w:rsidRDefault="003C3F5D" w:rsidP="00B1528C">
                  <w:pPr>
                    <w:jc w:val="both"/>
                    <w:rPr>
                      <w:sz w:val="20"/>
                      <w:szCs w:val="20"/>
                    </w:rPr>
                  </w:pPr>
                  <w:r>
                    <w:rPr>
                      <w:sz w:val="20"/>
                      <w:szCs w:val="20"/>
                    </w:rPr>
                    <w:t>X</w:t>
                  </w:r>
                </w:p>
              </w:tc>
              <w:tc>
                <w:tcPr>
                  <w:tcW w:w="544" w:type="dxa"/>
                </w:tcPr>
                <w:p w14:paraId="236CF06B" w14:textId="77777777" w:rsidR="00C24739" w:rsidRPr="00582EF9" w:rsidRDefault="00C24739" w:rsidP="00B1528C">
                  <w:pPr>
                    <w:jc w:val="both"/>
                    <w:rPr>
                      <w:sz w:val="20"/>
                      <w:szCs w:val="20"/>
                    </w:rPr>
                  </w:pPr>
                </w:p>
              </w:tc>
              <w:tc>
                <w:tcPr>
                  <w:tcW w:w="544" w:type="dxa"/>
                </w:tcPr>
                <w:p w14:paraId="236CF06C" w14:textId="77777777" w:rsidR="00C24739" w:rsidRPr="00582EF9" w:rsidRDefault="00C24739" w:rsidP="00B1528C">
                  <w:pPr>
                    <w:jc w:val="both"/>
                    <w:rPr>
                      <w:sz w:val="20"/>
                      <w:szCs w:val="20"/>
                    </w:rPr>
                  </w:pPr>
                </w:p>
              </w:tc>
            </w:tr>
            <w:tr w:rsidR="000C6D1F" w:rsidRPr="00582EF9" w14:paraId="236CF073" w14:textId="77777777" w:rsidTr="00C24739">
              <w:trPr>
                <w:trHeight w:val="339"/>
              </w:trPr>
              <w:tc>
                <w:tcPr>
                  <w:tcW w:w="8447" w:type="dxa"/>
                  <w:gridSpan w:val="2"/>
                </w:tcPr>
                <w:p w14:paraId="236CF06E" w14:textId="77777777" w:rsidR="000C6D1F" w:rsidRPr="00582EF9" w:rsidRDefault="000C6D1F" w:rsidP="00580BCC">
                  <w:pPr>
                    <w:jc w:val="both"/>
                    <w:rPr>
                      <w:sz w:val="20"/>
                      <w:szCs w:val="20"/>
                    </w:rPr>
                  </w:pPr>
                  <w:r w:rsidRPr="00582EF9">
                    <w:rPr>
                      <w:sz w:val="20"/>
                      <w:szCs w:val="20"/>
                    </w:rPr>
                    <w:t xml:space="preserve">Connaissance de l’environnement législatif et règlementaire </w:t>
                  </w:r>
                </w:p>
              </w:tc>
              <w:tc>
                <w:tcPr>
                  <w:tcW w:w="544" w:type="dxa"/>
                </w:tcPr>
                <w:p w14:paraId="236CF06F" w14:textId="77777777" w:rsidR="000C6D1F" w:rsidRPr="00582EF9" w:rsidRDefault="000C6D1F" w:rsidP="00B1528C">
                  <w:pPr>
                    <w:jc w:val="both"/>
                    <w:rPr>
                      <w:sz w:val="20"/>
                      <w:szCs w:val="20"/>
                    </w:rPr>
                  </w:pPr>
                </w:p>
              </w:tc>
              <w:tc>
                <w:tcPr>
                  <w:tcW w:w="550" w:type="dxa"/>
                </w:tcPr>
                <w:p w14:paraId="236CF070" w14:textId="77777777" w:rsidR="000C6D1F" w:rsidRPr="00582EF9" w:rsidRDefault="005D17C9" w:rsidP="00B1528C">
                  <w:pPr>
                    <w:jc w:val="both"/>
                    <w:rPr>
                      <w:sz w:val="20"/>
                      <w:szCs w:val="20"/>
                    </w:rPr>
                  </w:pPr>
                  <w:r>
                    <w:rPr>
                      <w:sz w:val="20"/>
                      <w:szCs w:val="20"/>
                    </w:rPr>
                    <w:t>X</w:t>
                  </w:r>
                </w:p>
              </w:tc>
              <w:tc>
                <w:tcPr>
                  <w:tcW w:w="544" w:type="dxa"/>
                </w:tcPr>
                <w:p w14:paraId="236CF071" w14:textId="77777777" w:rsidR="000C6D1F" w:rsidRPr="00582EF9" w:rsidRDefault="000C6D1F" w:rsidP="00B1528C">
                  <w:pPr>
                    <w:jc w:val="both"/>
                    <w:rPr>
                      <w:sz w:val="20"/>
                      <w:szCs w:val="20"/>
                    </w:rPr>
                  </w:pPr>
                </w:p>
              </w:tc>
              <w:tc>
                <w:tcPr>
                  <w:tcW w:w="544" w:type="dxa"/>
                </w:tcPr>
                <w:p w14:paraId="236CF072" w14:textId="77777777" w:rsidR="000C6D1F" w:rsidRPr="00582EF9" w:rsidRDefault="000C6D1F" w:rsidP="00B1528C">
                  <w:pPr>
                    <w:jc w:val="both"/>
                    <w:rPr>
                      <w:sz w:val="20"/>
                      <w:szCs w:val="20"/>
                    </w:rPr>
                  </w:pPr>
                </w:p>
              </w:tc>
            </w:tr>
            <w:tr w:rsidR="00C24739" w:rsidRPr="00582EF9" w14:paraId="236CF079" w14:textId="77777777" w:rsidTr="00C24739">
              <w:trPr>
                <w:trHeight w:val="339"/>
              </w:trPr>
              <w:tc>
                <w:tcPr>
                  <w:tcW w:w="8447" w:type="dxa"/>
                  <w:gridSpan w:val="2"/>
                </w:tcPr>
                <w:p w14:paraId="236CF074" w14:textId="77777777" w:rsidR="00C24739" w:rsidRPr="00582EF9" w:rsidRDefault="003C3F5D" w:rsidP="003C3F5D">
                  <w:pPr>
                    <w:jc w:val="both"/>
                    <w:rPr>
                      <w:sz w:val="20"/>
                      <w:szCs w:val="20"/>
                    </w:rPr>
                  </w:pPr>
                  <w:r>
                    <w:rPr>
                      <w:sz w:val="20"/>
                      <w:szCs w:val="20"/>
                    </w:rPr>
                    <w:t>Organisation, méthodes et processus</w:t>
                  </w:r>
                </w:p>
              </w:tc>
              <w:tc>
                <w:tcPr>
                  <w:tcW w:w="544" w:type="dxa"/>
                </w:tcPr>
                <w:p w14:paraId="236CF075" w14:textId="77777777" w:rsidR="00C24739" w:rsidRPr="00582EF9" w:rsidRDefault="003C3F5D" w:rsidP="00B1528C">
                  <w:pPr>
                    <w:jc w:val="both"/>
                    <w:rPr>
                      <w:sz w:val="20"/>
                      <w:szCs w:val="20"/>
                    </w:rPr>
                  </w:pPr>
                  <w:r>
                    <w:rPr>
                      <w:sz w:val="20"/>
                      <w:szCs w:val="20"/>
                    </w:rPr>
                    <w:t>X</w:t>
                  </w:r>
                </w:p>
              </w:tc>
              <w:tc>
                <w:tcPr>
                  <w:tcW w:w="550" w:type="dxa"/>
                </w:tcPr>
                <w:p w14:paraId="236CF076" w14:textId="77777777" w:rsidR="00C24739" w:rsidRPr="00582EF9" w:rsidRDefault="00C24739" w:rsidP="00B1528C">
                  <w:pPr>
                    <w:jc w:val="both"/>
                    <w:rPr>
                      <w:sz w:val="20"/>
                      <w:szCs w:val="20"/>
                    </w:rPr>
                  </w:pPr>
                </w:p>
              </w:tc>
              <w:tc>
                <w:tcPr>
                  <w:tcW w:w="544" w:type="dxa"/>
                </w:tcPr>
                <w:p w14:paraId="236CF077" w14:textId="77777777" w:rsidR="00C24739" w:rsidRPr="00582EF9" w:rsidRDefault="00C24739" w:rsidP="00B1528C">
                  <w:pPr>
                    <w:jc w:val="both"/>
                    <w:rPr>
                      <w:sz w:val="20"/>
                      <w:szCs w:val="20"/>
                    </w:rPr>
                  </w:pPr>
                </w:p>
              </w:tc>
              <w:tc>
                <w:tcPr>
                  <w:tcW w:w="544" w:type="dxa"/>
                </w:tcPr>
                <w:p w14:paraId="236CF078" w14:textId="77777777" w:rsidR="00C24739" w:rsidRPr="00582EF9" w:rsidRDefault="00C24739" w:rsidP="00B1528C">
                  <w:pPr>
                    <w:jc w:val="both"/>
                    <w:rPr>
                      <w:sz w:val="20"/>
                      <w:szCs w:val="20"/>
                    </w:rPr>
                  </w:pPr>
                </w:p>
              </w:tc>
            </w:tr>
          </w:tbl>
          <w:p w14:paraId="236CF07A" w14:textId="77777777" w:rsidR="005A06AF" w:rsidRPr="00582EF9" w:rsidRDefault="005A06AF" w:rsidP="00B1528C">
            <w:pPr>
              <w:jc w:val="both"/>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5A06AF" w:rsidRPr="00582EF9" w14:paraId="236CF07D" w14:textId="77777777" w:rsidTr="00B1528C">
              <w:tc>
                <w:tcPr>
                  <w:tcW w:w="6581" w:type="dxa"/>
                  <w:tcBorders>
                    <w:bottom w:val="nil"/>
                    <w:right w:val="nil"/>
                  </w:tcBorders>
                </w:tcPr>
                <w:p w14:paraId="236CF07B" w14:textId="77777777" w:rsidR="005A06AF" w:rsidRPr="00582EF9" w:rsidRDefault="005A06AF" w:rsidP="00B1528C">
                  <w:pPr>
                    <w:jc w:val="both"/>
                    <w:rPr>
                      <w:sz w:val="20"/>
                      <w:szCs w:val="20"/>
                    </w:rPr>
                  </w:pPr>
                </w:p>
              </w:tc>
              <w:tc>
                <w:tcPr>
                  <w:tcW w:w="4048" w:type="dxa"/>
                  <w:gridSpan w:val="5"/>
                  <w:tcBorders>
                    <w:left w:val="nil"/>
                    <w:bottom w:val="nil"/>
                  </w:tcBorders>
                </w:tcPr>
                <w:p w14:paraId="236CF07C" w14:textId="77777777" w:rsidR="005A06AF" w:rsidRPr="00582EF9" w:rsidRDefault="005A06AF" w:rsidP="00B1528C">
                  <w:pPr>
                    <w:ind w:left="-394"/>
                    <w:jc w:val="center"/>
                    <w:rPr>
                      <w:sz w:val="20"/>
                      <w:szCs w:val="20"/>
                    </w:rPr>
                  </w:pPr>
                  <w:r w:rsidRPr="00582EF9">
                    <w:rPr>
                      <w:sz w:val="20"/>
                      <w:szCs w:val="20"/>
                    </w:rPr>
                    <w:t xml:space="preserve">                                   Niveau de mise en œuvre</w:t>
                  </w:r>
                </w:p>
              </w:tc>
            </w:tr>
            <w:tr w:rsidR="005A06AF" w:rsidRPr="00582EF9" w14:paraId="236CF083" w14:textId="77777777" w:rsidTr="00B1528C">
              <w:tc>
                <w:tcPr>
                  <w:tcW w:w="8447" w:type="dxa"/>
                  <w:gridSpan w:val="2"/>
                  <w:tcBorders>
                    <w:top w:val="nil"/>
                  </w:tcBorders>
                </w:tcPr>
                <w:p w14:paraId="236CF07E" w14:textId="77777777" w:rsidR="005A06AF" w:rsidRPr="00582EF9" w:rsidRDefault="005A06AF" w:rsidP="00B1528C">
                  <w:pPr>
                    <w:jc w:val="both"/>
                    <w:rPr>
                      <w:rFonts w:ascii="Arial Black" w:hAnsi="Arial Black"/>
                      <w:sz w:val="20"/>
                      <w:szCs w:val="20"/>
                    </w:rPr>
                  </w:pPr>
                  <w:r w:rsidRPr="00582EF9">
                    <w:rPr>
                      <w:b/>
                      <w:bCs/>
                      <w:sz w:val="20"/>
                      <w:szCs w:val="20"/>
                    </w:rPr>
                    <w:t>Savoir-faire</w:t>
                  </w:r>
                  <w:r w:rsidRPr="00582EF9">
                    <w:rPr>
                      <w:position w:val="10"/>
                      <w:sz w:val="20"/>
                      <w:szCs w:val="20"/>
                    </w:rPr>
                    <w:t>(10)</w:t>
                  </w:r>
                  <w:r w:rsidRPr="00582EF9">
                    <w:rPr>
                      <w:bCs/>
                      <w:color w:val="0000FF"/>
                      <w:sz w:val="20"/>
                      <w:szCs w:val="20"/>
                    </w:rPr>
                    <w:t xml:space="preserve">    </w:t>
                  </w:r>
                  <w:r w:rsidRPr="00582EF9">
                    <w:rPr>
                      <w:b/>
                      <w:bCs/>
                      <w:sz w:val="20"/>
                      <w:szCs w:val="20"/>
                    </w:rPr>
                    <w:t>E : expert / M : maitrise / A : application / N : notions</w:t>
                  </w:r>
                  <w:r w:rsidRPr="00582EF9">
                    <w:rPr>
                      <w:bCs/>
                      <w:color w:val="0000FF"/>
                      <w:sz w:val="20"/>
                      <w:szCs w:val="20"/>
                    </w:rPr>
                    <w:t xml:space="preserve">   </w:t>
                  </w:r>
                  <w:r w:rsidRPr="00582EF9">
                    <w:rPr>
                      <w:rFonts w:ascii="Arial Black" w:hAnsi="Arial Black"/>
                      <w:b/>
                      <w:sz w:val="20"/>
                      <w:szCs w:val="20"/>
                    </w:rPr>
                    <w:t xml:space="preserve"> </w:t>
                  </w:r>
                  <w:r w:rsidRPr="00582EF9">
                    <w:rPr>
                      <w:bCs/>
                      <w:color w:val="0000FF"/>
                      <w:sz w:val="20"/>
                      <w:szCs w:val="20"/>
                    </w:rPr>
                    <w:t xml:space="preserve"> </w:t>
                  </w:r>
                </w:p>
              </w:tc>
              <w:tc>
                <w:tcPr>
                  <w:tcW w:w="544" w:type="dxa"/>
                  <w:tcBorders>
                    <w:top w:val="nil"/>
                  </w:tcBorders>
                </w:tcPr>
                <w:p w14:paraId="236CF07F" w14:textId="77777777" w:rsidR="005A06AF" w:rsidRPr="00582EF9" w:rsidRDefault="005A06AF" w:rsidP="00B1528C">
                  <w:pPr>
                    <w:jc w:val="center"/>
                    <w:rPr>
                      <w:b/>
                      <w:bCs/>
                      <w:sz w:val="20"/>
                      <w:szCs w:val="20"/>
                    </w:rPr>
                  </w:pPr>
                  <w:r w:rsidRPr="00582EF9">
                    <w:rPr>
                      <w:b/>
                      <w:bCs/>
                      <w:sz w:val="20"/>
                      <w:szCs w:val="20"/>
                    </w:rPr>
                    <w:t>E</w:t>
                  </w:r>
                </w:p>
              </w:tc>
              <w:tc>
                <w:tcPr>
                  <w:tcW w:w="550" w:type="dxa"/>
                  <w:tcBorders>
                    <w:top w:val="nil"/>
                  </w:tcBorders>
                </w:tcPr>
                <w:p w14:paraId="236CF080" w14:textId="77777777" w:rsidR="005A06AF" w:rsidRPr="00582EF9" w:rsidRDefault="005A06AF" w:rsidP="00B1528C">
                  <w:pPr>
                    <w:jc w:val="center"/>
                    <w:rPr>
                      <w:b/>
                      <w:bCs/>
                      <w:sz w:val="20"/>
                      <w:szCs w:val="20"/>
                    </w:rPr>
                  </w:pPr>
                  <w:r w:rsidRPr="00582EF9">
                    <w:rPr>
                      <w:b/>
                      <w:bCs/>
                      <w:sz w:val="20"/>
                      <w:szCs w:val="20"/>
                    </w:rPr>
                    <w:t>M</w:t>
                  </w:r>
                </w:p>
              </w:tc>
              <w:tc>
                <w:tcPr>
                  <w:tcW w:w="544" w:type="dxa"/>
                  <w:tcBorders>
                    <w:top w:val="nil"/>
                  </w:tcBorders>
                </w:tcPr>
                <w:p w14:paraId="236CF081" w14:textId="77777777" w:rsidR="005A06AF" w:rsidRPr="00582EF9" w:rsidRDefault="005A06AF" w:rsidP="00B1528C">
                  <w:pPr>
                    <w:jc w:val="center"/>
                    <w:rPr>
                      <w:b/>
                      <w:bCs/>
                      <w:sz w:val="20"/>
                      <w:szCs w:val="20"/>
                    </w:rPr>
                  </w:pPr>
                  <w:r w:rsidRPr="00582EF9">
                    <w:rPr>
                      <w:b/>
                      <w:bCs/>
                      <w:sz w:val="20"/>
                      <w:szCs w:val="20"/>
                    </w:rPr>
                    <w:t>A</w:t>
                  </w:r>
                </w:p>
              </w:tc>
              <w:tc>
                <w:tcPr>
                  <w:tcW w:w="544" w:type="dxa"/>
                  <w:tcBorders>
                    <w:top w:val="nil"/>
                  </w:tcBorders>
                </w:tcPr>
                <w:p w14:paraId="236CF082" w14:textId="77777777" w:rsidR="005A06AF" w:rsidRPr="00582EF9" w:rsidRDefault="005A06AF" w:rsidP="00B1528C">
                  <w:pPr>
                    <w:jc w:val="center"/>
                    <w:rPr>
                      <w:b/>
                      <w:bCs/>
                      <w:sz w:val="20"/>
                      <w:szCs w:val="20"/>
                    </w:rPr>
                  </w:pPr>
                  <w:r w:rsidRPr="00582EF9">
                    <w:rPr>
                      <w:b/>
                      <w:bCs/>
                      <w:sz w:val="20"/>
                      <w:szCs w:val="20"/>
                    </w:rPr>
                    <w:t>N</w:t>
                  </w:r>
                </w:p>
              </w:tc>
            </w:tr>
            <w:tr w:rsidR="00D61EF7" w:rsidRPr="00582EF9" w14:paraId="236CF089" w14:textId="77777777" w:rsidTr="00B1528C">
              <w:tc>
                <w:tcPr>
                  <w:tcW w:w="8447" w:type="dxa"/>
                  <w:gridSpan w:val="2"/>
                </w:tcPr>
                <w:p w14:paraId="236CF084" w14:textId="77777777" w:rsidR="00D61EF7" w:rsidRPr="00582EF9" w:rsidRDefault="003C3F5D" w:rsidP="003C3F5D">
                  <w:pPr>
                    <w:jc w:val="both"/>
                    <w:rPr>
                      <w:sz w:val="20"/>
                      <w:szCs w:val="20"/>
                    </w:rPr>
                  </w:pPr>
                  <w:r>
                    <w:rPr>
                      <w:sz w:val="20"/>
                      <w:szCs w:val="20"/>
                    </w:rPr>
                    <w:t xml:space="preserve">Manager </w:t>
                  </w:r>
                  <w:r w:rsidR="00D61EF7" w:rsidRPr="0059577B">
                    <w:rPr>
                      <w:sz w:val="20"/>
                      <w:szCs w:val="20"/>
                    </w:rPr>
                    <w:t>une équipe</w:t>
                  </w:r>
                </w:p>
              </w:tc>
              <w:tc>
                <w:tcPr>
                  <w:tcW w:w="544" w:type="dxa"/>
                </w:tcPr>
                <w:p w14:paraId="236CF085" w14:textId="77777777" w:rsidR="00D61EF7" w:rsidRPr="00582EF9" w:rsidRDefault="005D17C9" w:rsidP="00181C20">
                  <w:pPr>
                    <w:jc w:val="both"/>
                    <w:rPr>
                      <w:sz w:val="20"/>
                      <w:szCs w:val="20"/>
                    </w:rPr>
                  </w:pPr>
                  <w:r>
                    <w:rPr>
                      <w:sz w:val="20"/>
                      <w:szCs w:val="20"/>
                    </w:rPr>
                    <w:t>X</w:t>
                  </w:r>
                </w:p>
              </w:tc>
              <w:tc>
                <w:tcPr>
                  <w:tcW w:w="550" w:type="dxa"/>
                </w:tcPr>
                <w:p w14:paraId="236CF086" w14:textId="77777777" w:rsidR="00D61EF7" w:rsidRPr="00582EF9" w:rsidRDefault="00D61EF7" w:rsidP="00181C20">
                  <w:pPr>
                    <w:jc w:val="both"/>
                    <w:rPr>
                      <w:sz w:val="20"/>
                      <w:szCs w:val="20"/>
                    </w:rPr>
                  </w:pPr>
                </w:p>
              </w:tc>
              <w:tc>
                <w:tcPr>
                  <w:tcW w:w="544" w:type="dxa"/>
                </w:tcPr>
                <w:p w14:paraId="236CF087" w14:textId="77777777" w:rsidR="00D61EF7" w:rsidRPr="00582EF9" w:rsidRDefault="00D61EF7" w:rsidP="00181C20">
                  <w:pPr>
                    <w:jc w:val="both"/>
                    <w:rPr>
                      <w:sz w:val="20"/>
                      <w:szCs w:val="20"/>
                    </w:rPr>
                  </w:pPr>
                </w:p>
              </w:tc>
              <w:tc>
                <w:tcPr>
                  <w:tcW w:w="544" w:type="dxa"/>
                </w:tcPr>
                <w:p w14:paraId="236CF088" w14:textId="77777777" w:rsidR="00D61EF7" w:rsidRPr="00582EF9" w:rsidRDefault="00D61EF7" w:rsidP="00181C20">
                  <w:pPr>
                    <w:jc w:val="both"/>
                    <w:rPr>
                      <w:sz w:val="20"/>
                      <w:szCs w:val="20"/>
                    </w:rPr>
                  </w:pPr>
                </w:p>
              </w:tc>
            </w:tr>
            <w:tr w:rsidR="00D61EF7" w:rsidRPr="00582EF9" w14:paraId="236CF08F" w14:textId="77777777" w:rsidTr="00B1528C">
              <w:tc>
                <w:tcPr>
                  <w:tcW w:w="8447" w:type="dxa"/>
                  <w:gridSpan w:val="2"/>
                </w:tcPr>
                <w:p w14:paraId="236CF08A" w14:textId="77777777" w:rsidR="00D61EF7" w:rsidRPr="0059577B" w:rsidRDefault="003C3F5D" w:rsidP="00181C20">
                  <w:pPr>
                    <w:jc w:val="both"/>
                    <w:rPr>
                      <w:sz w:val="20"/>
                      <w:szCs w:val="20"/>
                    </w:rPr>
                  </w:pPr>
                  <w:r>
                    <w:rPr>
                      <w:sz w:val="20"/>
                      <w:szCs w:val="20"/>
                    </w:rPr>
                    <w:t>Enjeux du mode projet</w:t>
                  </w:r>
                </w:p>
              </w:tc>
              <w:tc>
                <w:tcPr>
                  <w:tcW w:w="544" w:type="dxa"/>
                </w:tcPr>
                <w:p w14:paraId="236CF08B" w14:textId="77777777" w:rsidR="00D61EF7" w:rsidRPr="00582EF9" w:rsidRDefault="00D61EF7" w:rsidP="00181C20">
                  <w:pPr>
                    <w:jc w:val="both"/>
                    <w:rPr>
                      <w:sz w:val="20"/>
                      <w:szCs w:val="20"/>
                    </w:rPr>
                  </w:pPr>
                  <w:r>
                    <w:rPr>
                      <w:sz w:val="20"/>
                      <w:szCs w:val="20"/>
                    </w:rPr>
                    <w:t>X</w:t>
                  </w:r>
                </w:p>
              </w:tc>
              <w:tc>
                <w:tcPr>
                  <w:tcW w:w="550" w:type="dxa"/>
                </w:tcPr>
                <w:p w14:paraId="236CF08C" w14:textId="77777777" w:rsidR="00D61EF7" w:rsidRPr="00582EF9" w:rsidRDefault="00D61EF7" w:rsidP="00181C20">
                  <w:pPr>
                    <w:jc w:val="both"/>
                    <w:rPr>
                      <w:sz w:val="20"/>
                      <w:szCs w:val="20"/>
                    </w:rPr>
                  </w:pPr>
                </w:p>
              </w:tc>
              <w:tc>
                <w:tcPr>
                  <w:tcW w:w="544" w:type="dxa"/>
                </w:tcPr>
                <w:p w14:paraId="236CF08D" w14:textId="77777777" w:rsidR="00D61EF7" w:rsidRPr="00582EF9" w:rsidRDefault="00D61EF7" w:rsidP="00181C20">
                  <w:pPr>
                    <w:jc w:val="both"/>
                    <w:rPr>
                      <w:sz w:val="20"/>
                      <w:szCs w:val="20"/>
                    </w:rPr>
                  </w:pPr>
                </w:p>
              </w:tc>
              <w:tc>
                <w:tcPr>
                  <w:tcW w:w="544" w:type="dxa"/>
                </w:tcPr>
                <w:p w14:paraId="236CF08E" w14:textId="77777777" w:rsidR="00D61EF7" w:rsidRPr="00582EF9" w:rsidRDefault="00D61EF7" w:rsidP="00181C20">
                  <w:pPr>
                    <w:jc w:val="both"/>
                    <w:rPr>
                      <w:sz w:val="20"/>
                      <w:szCs w:val="20"/>
                    </w:rPr>
                  </w:pPr>
                </w:p>
              </w:tc>
            </w:tr>
            <w:tr w:rsidR="00D61EF7" w:rsidRPr="00582EF9" w14:paraId="236CF095" w14:textId="77777777" w:rsidTr="00B1528C">
              <w:tc>
                <w:tcPr>
                  <w:tcW w:w="8447" w:type="dxa"/>
                  <w:gridSpan w:val="2"/>
                </w:tcPr>
                <w:p w14:paraId="236CF090" w14:textId="77777777" w:rsidR="00D61EF7" w:rsidRPr="00582EF9" w:rsidRDefault="00D61EF7" w:rsidP="00181C20">
                  <w:pPr>
                    <w:jc w:val="both"/>
                    <w:rPr>
                      <w:sz w:val="20"/>
                      <w:szCs w:val="20"/>
                    </w:rPr>
                  </w:pPr>
                  <w:r w:rsidRPr="00582EF9">
                    <w:rPr>
                      <w:sz w:val="20"/>
                      <w:szCs w:val="20"/>
                    </w:rPr>
                    <w:t>Aptitude à la négociation partenariale</w:t>
                  </w:r>
                  <w:r>
                    <w:rPr>
                      <w:sz w:val="20"/>
                      <w:szCs w:val="20"/>
                    </w:rPr>
                    <w:t xml:space="preserve"> et à la coordination </w:t>
                  </w:r>
                  <w:r w:rsidRPr="00582EF9">
                    <w:rPr>
                      <w:sz w:val="20"/>
                      <w:szCs w:val="20"/>
                    </w:rPr>
                    <w:t>d’un réseau de partenaires</w:t>
                  </w:r>
                  <w:r>
                    <w:rPr>
                      <w:sz w:val="20"/>
                      <w:szCs w:val="20"/>
                    </w:rPr>
                    <w:t xml:space="preserve"> ou de services</w:t>
                  </w:r>
                </w:p>
              </w:tc>
              <w:tc>
                <w:tcPr>
                  <w:tcW w:w="544" w:type="dxa"/>
                </w:tcPr>
                <w:p w14:paraId="236CF091" w14:textId="77777777" w:rsidR="00D61EF7" w:rsidRPr="00582EF9" w:rsidRDefault="00D61EF7" w:rsidP="00181C20">
                  <w:pPr>
                    <w:jc w:val="both"/>
                    <w:rPr>
                      <w:sz w:val="20"/>
                      <w:szCs w:val="20"/>
                    </w:rPr>
                  </w:pPr>
                </w:p>
              </w:tc>
              <w:tc>
                <w:tcPr>
                  <w:tcW w:w="550" w:type="dxa"/>
                </w:tcPr>
                <w:p w14:paraId="236CF092" w14:textId="77777777" w:rsidR="00D61EF7" w:rsidRPr="00582EF9" w:rsidRDefault="00D61EF7" w:rsidP="00181C20">
                  <w:pPr>
                    <w:jc w:val="both"/>
                    <w:rPr>
                      <w:sz w:val="20"/>
                      <w:szCs w:val="20"/>
                    </w:rPr>
                  </w:pPr>
                  <w:r>
                    <w:rPr>
                      <w:sz w:val="20"/>
                      <w:szCs w:val="20"/>
                    </w:rPr>
                    <w:t>X</w:t>
                  </w:r>
                </w:p>
              </w:tc>
              <w:tc>
                <w:tcPr>
                  <w:tcW w:w="544" w:type="dxa"/>
                </w:tcPr>
                <w:p w14:paraId="236CF093" w14:textId="77777777" w:rsidR="00D61EF7" w:rsidRPr="00582EF9" w:rsidRDefault="00D61EF7" w:rsidP="00181C20">
                  <w:pPr>
                    <w:jc w:val="both"/>
                    <w:rPr>
                      <w:sz w:val="20"/>
                      <w:szCs w:val="20"/>
                    </w:rPr>
                  </w:pPr>
                </w:p>
              </w:tc>
              <w:tc>
                <w:tcPr>
                  <w:tcW w:w="544" w:type="dxa"/>
                </w:tcPr>
                <w:p w14:paraId="236CF094" w14:textId="77777777" w:rsidR="00D61EF7" w:rsidRPr="00582EF9" w:rsidRDefault="00D61EF7" w:rsidP="00181C20">
                  <w:pPr>
                    <w:jc w:val="both"/>
                    <w:rPr>
                      <w:sz w:val="20"/>
                      <w:szCs w:val="20"/>
                    </w:rPr>
                  </w:pPr>
                </w:p>
              </w:tc>
            </w:tr>
            <w:tr w:rsidR="00D61EF7" w:rsidRPr="00582EF9" w14:paraId="236CF09B" w14:textId="77777777" w:rsidTr="00B1528C">
              <w:tc>
                <w:tcPr>
                  <w:tcW w:w="8447" w:type="dxa"/>
                  <w:gridSpan w:val="2"/>
                </w:tcPr>
                <w:p w14:paraId="236CF096" w14:textId="77777777" w:rsidR="00D61EF7" w:rsidRPr="00582EF9" w:rsidRDefault="00D61EF7" w:rsidP="00181C20">
                  <w:pPr>
                    <w:jc w:val="both"/>
                    <w:rPr>
                      <w:sz w:val="20"/>
                      <w:szCs w:val="20"/>
                    </w:rPr>
                  </w:pPr>
                  <w:r w:rsidRPr="0059577B">
                    <w:rPr>
                      <w:sz w:val="20"/>
                      <w:szCs w:val="20"/>
                    </w:rPr>
                    <w:t>Maîtriser les techniques de conduite d’entretien et de réunion</w:t>
                  </w:r>
                </w:p>
              </w:tc>
              <w:tc>
                <w:tcPr>
                  <w:tcW w:w="544" w:type="dxa"/>
                </w:tcPr>
                <w:p w14:paraId="236CF097" w14:textId="77777777" w:rsidR="00D61EF7" w:rsidRPr="00582EF9" w:rsidRDefault="005D17C9" w:rsidP="00181C20">
                  <w:pPr>
                    <w:jc w:val="both"/>
                    <w:rPr>
                      <w:sz w:val="20"/>
                      <w:szCs w:val="20"/>
                    </w:rPr>
                  </w:pPr>
                  <w:r>
                    <w:rPr>
                      <w:sz w:val="20"/>
                      <w:szCs w:val="20"/>
                    </w:rPr>
                    <w:t>X</w:t>
                  </w:r>
                </w:p>
              </w:tc>
              <w:tc>
                <w:tcPr>
                  <w:tcW w:w="550" w:type="dxa"/>
                </w:tcPr>
                <w:p w14:paraId="236CF098" w14:textId="77777777" w:rsidR="00D61EF7" w:rsidRPr="00582EF9" w:rsidRDefault="00D61EF7" w:rsidP="00181C20">
                  <w:pPr>
                    <w:jc w:val="both"/>
                    <w:rPr>
                      <w:sz w:val="20"/>
                      <w:szCs w:val="20"/>
                    </w:rPr>
                  </w:pPr>
                </w:p>
              </w:tc>
              <w:tc>
                <w:tcPr>
                  <w:tcW w:w="544" w:type="dxa"/>
                </w:tcPr>
                <w:p w14:paraId="236CF099" w14:textId="77777777" w:rsidR="00D61EF7" w:rsidRPr="00582EF9" w:rsidRDefault="00D61EF7" w:rsidP="00181C20">
                  <w:pPr>
                    <w:jc w:val="both"/>
                    <w:rPr>
                      <w:sz w:val="20"/>
                      <w:szCs w:val="20"/>
                    </w:rPr>
                  </w:pPr>
                </w:p>
              </w:tc>
              <w:tc>
                <w:tcPr>
                  <w:tcW w:w="544" w:type="dxa"/>
                </w:tcPr>
                <w:p w14:paraId="236CF09A" w14:textId="77777777" w:rsidR="00D61EF7" w:rsidRPr="00582EF9" w:rsidRDefault="00D61EF7" w:rsidP="00181C20">
                  <w:pPr>
                    <w:jc w:val="both"/>
                    <w:rPr>
                      <w:sz w:val="20"/>
                      <w:szCs w:val="20"/>
                    </w:rPr>
                  </w:pPr>
                </w:p>
              </w:tc>
            </w:tr>
            <w:tr w:rsidR="00D61EF7" w:rsidRPr="00582EF9" w14:paraId="236CF0A1" w14:textId="77777777" w:rsidTr="00B1528C">
              <w:tc>
                <w:tcPr>
                  <w:tcW w:w="8447" w:type="dxa"/>
                  <w:gridSpan w:val="2"/>
                </w:tcPr>
                <w:p w14:paraId="236CF09C" w14:textId="77777777" w:rsidR="00D61EF7" w:rsidRPr="00582EF9" w:rsidRDefault="003C3F5D" w:rsidP="004B1D1A">
                  <w:pPr>
                    <w:jc w:val="both"/>
                    <w:rPr>
                      <w:sz w:val="20"/>
                      <w:szCs w:val="20"/>
                    </w:rPr>
                  </w:pPr>
                  <w:r>
                    <w:rPr>
                      <w:sz w:val="20"/>
                      <w:szCs w:val="20"/>
                    </w:rPr>
                    <w:t>Aptitude à rendre compte</w:t>
                  </w:r>
                </w:p>
              </w:tc>
              <w:tc>
                <w:tcPr>
                  <w:tcW w:w="544" w:type="dxa"/>
                </w:tcPr>
                <w:p w14:paraId="236CF09D" w14:textId="77777777" w:rsidR="00D61EF7" w:rsidRPr="00582EF9" w:rsidRDefault="00D61EF7" w:rsidP="00181C20">
                  <w:pPr>
                    <w:jc w:val="both"/>
                    <w:rPr>
                      <w:sz w:val="20"/>
                      <w:szCs w:val="20"/>
                    </w:rPr>
                  </w:pPr>
                  <w:r>
                    <w:rPr>
                      <w:sz w:val="20"/>
                      <w:szCs w:val="20"/>
                    </w:rPr>
                    <w:t>X</w:t>
                  </w:r>
                </w:p>
              </w:tc>
              <w:tc>
                <w:tcPr>
                  <w:tcW w:w="550" w:type="dxa"/>
                </w:tcPr>
                <w:p w14:paraId="236CF09E" w14:textId="77777777" w:rsidR="00D61EF7" w:rsidRPr="00582EF9" w:rsidRDefault="00D61EF7" w:rsidP="00181C20">
                  <w:pPr>
                    <w:jc w:val="both"/>
                    <w:rPr>
                      <w:sz w:val="20"/>
                      <w:szCs w:val="20"/>
                    </w:rPr>
                  </w:pPr>
                </w:p>
              </w:tc>
              <w:tc>
                <w:tcPr>
                  <w:tcW w:w="544" w:type="dxa"/>
                </w:tcPr>
                <w:p w14:paraId="236CF09F" w14:textId="77777777" w:rsidR="00D61EF7" w:rsidRPr="00582EF9" w:rsidRDefault="00D61EF7" w:rsidP="00181C20">
                  <w:pPr>
                    <w:jc w:val="both"/>
                    <w:rPr>
                      <w:sz w:val="20"/>
                      <w:szCs w:val="20"/>
                    </w:rPr>
                  </w:pPr>
                </w:p>
              </w:tc>
              <w:tc>
                <w:tcPr>
                  <w:tcW w:w="544" w:type="dxa"/>
                </w:tcPr>
                <w:p w14:paraId="236CF0A0" w14:textId="77777777" w:rsidR="00D61EF7" w:rsidRPr="00582EF9" w:rsidRDefault="00D61EF7" w:rsidP="00181C20">
                  <w:pPr>
                    <w:jc w:val="both"/>
                    <w:rPr>
                      <w:sz w:val="20"/>
                      <w:szCs w:val="20"/>
                    </w:rPr>
                  </w:pPr>
                </w:p>
              </w:tc>
            </w:tr>
            <w:tr w:rsidR="003C3F5D" w:rsidRPr="00582EF9" w14:paraId="236CF0A7" w14:textId="77777777" w:rsidTr="00D61EF7">
              <w:trPr>
                <w:trHeight w:val="284"/>
              </w:trPr>
              <w:tc>
                <w:tcPr>
                  <w:tcW w:w="8447" w:type="dxa"/>
                  <w:gridSpan w:val="2"/>
                </w:tcPr>
                <w:p w14:paraId="236CF0A2" w14:textId="77777777" w:rsidR="003C3F5D" w:rsidRPr="00582EF9" w:rsidRDefault="003C3F5D" w:rsidP="001A7B1A">
                  <w:pPr>
                    <w:jc w:val="both"/>
                    <w:rPr>
                      <w:sz w:val="20"/>
                      <w:szCs w:val="20"/>
                    </w:rPr>
                  </w:pPr>
                  <w:r>
                    <w:rPr>
                      <w:sz w:val="20"/>
                      <w:szCs w:val="20"/>
                    </w:rPr>
                    <w:t xml:space="preserve">Compétences rédactionnelles et synthétiques </w:t>
                  </w:r>
                  <w:r w:rsidRPr="00582EF9">
                    <w:rPr>
                      <w:sz w:val="20"/>
                      <w:szCs w:val="20"/>
                    </w:rPr>
                    <w:t xml:space="preserve">(notes, </w:t>
                  </w:r>
                  <w:r w:rsidR="001A7B1A">
                    <w:rPr>
                      <w:sz w:val="20"/>
                      <w:szCs w:val="20"/>
                    </w:rPr>
                    <w:t>relevés de décisions</w:t>
                  </w:r>
                  <w:r w:rsidRPr="00582EF9">
                    <w:rPr>
                      <w:sz w:val="20"/>
                      <w:szCs w:val="20"/>
                    </w:rPr>
                    <w:t>,</w:t>
                  </w:r>
                  <w:r w:rsidR="001A7B1A">
                    <w:rPr>
                      <w:sz w:val="20"/>
                      <w:szCs w:val="20"/>
                    </w:rPr>
                    <w:t>.</w:t>
                  </w:r>
                  <w:r w:rsidRPr="00582EF9">
                    <w:rPr>
                      <w:sz w:val="20"/>
                      <w:szCs w:val="20"/>
                    </w:rPr>
                    <w:t>..)</w:t>
                  </w:r>
                </w:p>
              </w:tc>
              <w:tc>
                <w:tcPr>
                  <w:tcW w:w="544" w:type="dxa"/>
                </w:tcPr>
                <w:p w14:paraId="236CF0A3" w14:textId="77777777" w:rsidR="003C3F5D" w:rsidRPr="00582EF9" w:rsidRDefault="003C3F5D" w:rsidP="00181C20">
                  <w:pPr>
                    <w:jc w:val="both"/>
                    <w:rPr>
                      <w:sz w:val="20"/>
                      <w:szCs w:val="20"/>
                    </w:rPr>
                  </w:pPr>
                  <w:r>
                    <w:rPr>
                      <w:sz w:val="20"/>
                      <w:szCs w:val="20"/>
                    </w:rPr>
                    <w:t>X</w:t>
                  </w:r>
                </w:p>
              </w:tc>
              <w:tc>
                <w:tcPr>
                  <w:tcW w:w="550" w:type="dxa"/>
                </w:tcPr>
                <w:p w14:paraId="236CF0A4" w14:textId="77777777" w:rsidR="003C3F5D" w:rsidRPr="00582EF9" w:rsidRDefault="003C3F5D" w:rsidP="00181C20">
                  <w:pPr>
                    <w:jc w:val="both"/>
                    <w:rPr>
                      <w:sz w:val="20"/>
                      <w:szCs w:val="20"/>
                    </w:rPr>
                  </w:pPr>
                </w:p>
              </w:tc>
              <w:tc>
                <w:tcPr>
                  <w:tcW w:w="544" w:type="dxa"/>
                </w:tcPr>
                <w:p w14:paraId="236CF0A5" w14:textId="77777777" w:rsidR="003C3F5D" w:rsidRPr="00582EF9" w:rsidRDefault="003C3F5D" w:rsidP="00181C20">
                  <w:pPr>
                    <w:jc w:val="both"/>
                    <w:rPr>
                      <w:sz w:val="20"/>
                      <w:szCs w:val="20"/>
                    </w:rPr>
                  </w:pPr>
                </w:p>
              </w:tc>
              <w:tc>
                <w:tcPr>
                  <w:tcW w:w="544" w:type="dxa"/>
                </w:tcPr>
                <w:p w14:paraId="236CF0A6" w14:textId="77777777" w:rsidR="003C3F5D" w:rsidRPr="00582EF9" w:rsidRDefault="003C3F5D" w:rsidP="00181C20">
                  <w:pPr>
                    <w:jc w:val="both"/>
                    <w:rPr>
                      <w:sz w:val="20"/>
                      <w:szCs w:val="20"/>
                    </w:rPr>
                  </w:pPr>
                </w:p>
              </w:tc>
            </w:tr>
            <w:tr w:rsidR="003C3F5D" w:rsidRPr="00582EF9" w14:paraId="236CF0AD" w14:textId="77777777" w:rsidTr="00D61EF7">
              <w:trPr>
                <w:trHeight w:val="209"/>
              </w:trPr>
              <w:tc>
                <w:tcPr>
                  <w:tcW w:w="8447" w:type="dxa"/>
                  <w:gridSpan w:val="2"/>
                </w:tcPr>
                <w:p w14:paraId="236CF0A8" w14:textId="77777777" w:rsidR="003C3F5D" w:rsidRPr="00582EF9" w:rsidRDefault="003C3F5D" w:rsidP="00EE6B1F">
                  <w:pPr>
                    <w:jc w:val="both"/>
                    <w:rPr>
                      <w:sz w:val="20"/>
                      <w:szCs w:val="20"/>
                    </w:rPr>
                  </w:pPr>
                  <w:r w:rsidRPr="0059577B">
                    <w:rPr>
                      <w:sz w:val="20"/>
                      <w:szCs w:val="20"/>
                    </w:rPr>
                    <w:t>Communiquer à l’interne ou à l’externe</w:t>
                  </w:r>
                </w:p>
              </w:tc>
              <w:tc>
                <w:tcPr>
                  <w:tcW w:w="544" w:type="dxa"/>
                </w:tcPr>
                <w:p w14:paraId="236CF0A9" w14:textId="77777777" w:rsidR="003C3F5D" w:rsidRPr="00582EF9" w:rsidRDefault="003C3F5D" w:rsidP="00181C20">
                  <w:pPr>
                    <w:jc w:val="both"/>
                    <w:rPr>
                      <w:sz w:val="20"/>
                      <w:szCs w:val="20"/>
                    </w:rPr>
                  </w:pPr>
                </w:p>
              </w:tc>
              <w:tc>
                <w:tcPr>
                  <w:tcW w:w="550" w:type="dxa"/>
                </w:tcPr>
                <w:p w14:paraId="236CF0AA" w14:textId="77777777" w:rsidR="003C3F5D" w:rsidRPr="00582EF9" w:rsidRDefault="003C3F5D" w:rsidP="00181C20">
                  <w:pPr>
                    <w:jc w:val="both"/>
                    <w:rPr>
                      <w:sz w:val="20"/>
                      <w:szCs w:val="20"/>
                    </w:rPr>
                  </w:pPr>
                  <w:r>
                    <w:rPr>
                      <w:sz w:val="20"/>
                      <w:szCs w:val="20"/>
                    </w:rPr>
                    <w:t>X</w:t>
                  </w:r>
                </w:p>
              </w:tc>
              <w:tc>
                <w:tcPr>
                  <w:tcW w:w="544" w:type="dxa"/>
                </w:tcPr>
                <w:p w14:paraId="236CF0AB" w14:textId="77777777" w:rsidR="003C3F5D" w:rsidRPr="00582EF9" w:rsidRDefault="003C3F5D" w:rsidP="00181C20">
                  <w:pPr>
                    <w:jc w:val="both"/>
                    <w:rPr>
                      <w:sz w:val="20"/>
                      <w:szCs w:val="20"/>
                    </w:rPr>
                  </w:pPr>
                </w:p>
              </w:tc>
              <w:tc>
                <w:tcPr>
                  <w:tcW w:w="544" w:type="dxa"/>
                </w:tcPr>
                <w:p w14:paraId="236CF0AC" w14:textId="77777777" w:rsidR="003C3F5D" w:rsidRPr="00582EF9" w:rsidRDefault="003C3F5D" w:rsidP="00181C20">
                  <w:pPr>
                    <w:jc w:val="both"/>
                    <w:rPr>
                      <w:sz w:val="20"/>
                      <w:szCs w:val="20"/>
                    </w:rPr>
                  </w:pPr>
                </w:p>
              </w:tc>
            </w:tr>
            <w:tr w:rsidR="003C3F5D" w:rsidRPr="00582EF9" w14:paraId="236CF0B3" w14:textId="77777777" w:rsidTr="00D61EF7">
              <w:trPr>
                <w:trHeight w:val="209"/>
              </w:trPr>
              <w:tc>
                <w:tcPr>
                  <w:tcW w:w="8447" w:type="dxa"/>
                  <w:gridSpan w:val="2"/>
                </w:tcPr>
                <w:p w14:paraId="236CF0AE" w14:textId="77777777" w:rsidR="003C3F5D" w:rsidRPr="00582EF9" w:rsidRDefault="003C3F5D" w:rsidP="00EE6B1F">
                  <w:pPr>
                    <w:jc w:val="both"/>
                    <w:rPr>
                      <w:sz w:val="20"/>
                      <w:szCs w:val="20"/>
                    </w:rPr>
                  </w:pPr>
                  <w:r w:rsidRPr="00582EF9">
                    <w:rPr>
                      <w:sz w:val="20"/>
                      <w:szCs w:val="20"/>
                    </w:rPr>
                    <w:t>Maîtrise des outils bureautiques</w:t>
                  </w:r>
                </w:p>
              </w:tc>
              <w:tc>
                <w:tcPr>
                  <w:tcW w:w="544" w:type="dxa"/>
                </w:tcPr>
                <w:p w14:paraId="236CF0AF" w14:textId="77777777" w:rsidR="003C3F5D" w:rsidRDefault="003C3F5D" w:rsidP="00181C20">
                  <w:pPr>
                    <w:jc w:val="both"/>
                    <w:rPr>
                      <w:sz w:val="20"/>
                      <w:szCs w:val="20"/>
                    </w:rPr>
                  </w:pPr>
                </w:p>
              </w:tc>
              <w:tc>
                <w:tcPr>
                  <w:tcW w:w="550" w:type="dxa"/>
                </w:tcPr>
                <w:p w14:paraId="236CF0B0" w14:textId="77777777" w:rsidR="003C3F5D" w:rsidRPr="00582EF9" w:rsidRDefault="003C3F5D" w:rsidP="00181C20">
                  <w:pPr>
                    <w:jc w:val="both"/>
                    <w:rPr>
                      <w:sz w:val="20"/>
                      <w:szCs w:val="20"/>
                    </w:rPr>
                  </w:pPr>
                  <w:r>
                    <w:rPr>
                      <w:sz w:val="20"/>
                      <w:szCs w:val="20"/>
                    </w:rPr>
                    <w:t>X</w:t>
                  </w:r>
                </w:p>
              </w:tc>
              <w:tc>
                <w:tcPr>
                  <w:tcW w:w="544" w:type="dxa"/>
                </w:tcPr>
                <w:p w14:paraId="236CF0B1" w14:textId="77777777" w:rsidR="003C3F5D" w:rsidRPr="00582EF9" w:rsidRDefault="003C3F5D" w:rsidP="00181C20">
                  <w:pPr>
                    <w:jc w:val="both"/>
                    <w:rPr>
                      <w:sz w:val="20"/>
                      <w:szCs w:val="20"/>
                    </w:rPr>
                  </w:pPr>
                </w:p>
              </w:tc>
              <w:tc>
                <w:tcPr>
                  <w:tcW w:w="544" w:type="dxa"/>
                </w:tcPr>
                <w:p w14:paraId="236CF0B2" w14:textId="77777777" w:rsidR="003C3F5D" w:rsidRPr="00582EF9" w:rsidRDefault="003C3F5D" w:rsidP="00181C20">
                  <w:pPr>
                    <w:jc w:val="both"/>
                    <w:rPr>
                      <w:sz w:val="20"/>
                      <w:szCs w:val="20"/>
                    </w:rPr>
                  </w:pPr>
                </w:p>
              </w:tc>
            </w:tr>
            <w:tr w:rsidR="004A1671" w:rsidRPr="00582EF9" w14:paraId="236CF0B9" w14:textId="77777777" w:rsidTr="00B1528C">
              <w:tc>
                <w:tcPr>
                  <w:tcW w:w="10629" w:type="dxa"/>
                  <w:gridSpan w:val="6"/>
                  <w:tcBorders>
                    <w:top w:val="nil"/>
                  </w:tcBorders>
                </w:tcPr>
                <w:p w14:paraId="236CF0B4" w14:textId="77777777" w:rsidR="004A1671" w:rsidRPr="00582EF9" w:rsidRDefault="004A1671" w:rsidP="00B1528C">
                  <w:pPr>
                    <w:jc w:val="both"/>
                    <w:rPr>
                      <w:b/>
                      <w:bCs/>
                      <w:i/>
                      <w:sz w:val="20"/>
                      <w:szCs w:val="20"/>
                    </w:rPr>
                  </w:pPr>
                </w:p>
                <w:p w14:paraId="236CF0B5" w14:textId="77777777" w:rsidR="004A1671" w:rsidRPr="00582EF9" w:rsidRDefault="004A1671" w:rsidP="00B1528C">
                  <w:pPr>
                    <w:tabs>
                      <w:tab w:val="left" w:leader="hyphen" w:pos="3969"/>
                      <w:tab w:val="left" w:leader="hyphen" w:pos="7938"/>
                      <w:tab w:val="left" w:leader="hyphen" w:pos="9072"/>
                    </w:tabs>
                    <w:ind w:left="427" w:hanging="427"/>
                    <w:jc w:val="both"/>
                    <w:rPr>
                      <w:i/>
                      <w:sz w:val="20"/>
                      <w:szCs w:val="20"/>
                    </w:rPr>
                  </w:pPr>
                  <w:r w:rsidRPr="00D61EF7">
                    <w:rPr>
                      <w:i/>
                      <w:sz w:val="20"/>
                      <w:szCs w:val="20"/>
                    </w:rPr>
                    <w:t xml:space="preserve">E </w:t>
                  </w:r>
                  <w:r w:rsidRPr="00582EF9">
                    <w:rPr>
                      <w:i/>
                      <w:sz w:val="20"/>
                      <w:szCs w:val="20"/>
                    </w:rPr>
                    <w:t>- L’agent doit savoir agir dans un contexte complexe, faire preuve de créativité, trouver de nouvelles fonctions, former d’autres agents et  être référent dans le domaine</w:t>
                  </w:r>
                </w:p>
                <w:p w14:paraId="236CF0B6" w14:textId="77777777" w:rsidR="004A1671" w:rsidRPr="00582EF9" w:rsidRDefault="004A1671" w:rsidP="00B1528C">
                  <w:pPr>
                    <w:tabs>
                      <w:tab w:val="left" w:leader="hyphen" w:pos="3969"/>
                      <w:tab w:val="left" w:leader="hyphen" w:pos="7938"/>
                      <w:tab w:val="left" w:leader="hyphen" w:pos="9072"/>
                    </w:tabs>
                    <w:ind w:left="427" w:hanging="427"/>
                    <w:jc w:val="both"/>
                    <w:rPr>
                      <w:i/>
                      <w:sz w:val="20"/>
                      <w:szCs w:val="20"/>
                    </w:rPr>
                  </w:pPr>
                  <w:r w:rsidRPr="00582EF9">
                    <w:rPr>
                      <w:i/>
                      <w:sz w:val="20"/>
                      <w:szCs w:val="20"/>
                    </w:rPr>
                    <w:t xml:space="preserve">M - L’agent met en œuvre la compétence de manière régulière, peut corriger et améliorer le processus, conseiller les autres agents, optimiser le résultat </w:t>
                  </w:r>
                </w:p>
                <w:p w14:paraId="236CF0B7" w14:textId="77777777" w:rsidR="004A1671" w:rsidRPr="00582EF9" w:rsidRDefault="004A1671" w:rsidP="00B1528C">
                  <w:pPr>
                    <w:tabs>
                      <w:tab w:val="left" w:leader="hyphen" w:pos="3969"/>
                      <w:tab w:val="left" w:leader="hyphen" w:pos="7938"/>
                      <w:tab w:val="left" w:leader="hyphen" w:pos="9072"/>
                    </w:tabs>
                    <w:ind w:left="427" w:hanging="427"/>
                    <w:jc w:val="both"/>
                    <w:rPr>
                      <w:i/>
                      <w:sz w:val="20"/>
                      <w:szCs w:val="20"/>
                    </w:rPr>
                  </w:pPr>
                  <w:r w:rsidRPr="00582EF9">
                    <w:rPr>
                      <w:i/>
                      <w:sz w:val="20"/>
                      <w:szCs w:val="20"/>
                    </w:rPr>
                    <w:t xml:space="preserve">A -  L’agent doit savoir effectuer, de manière occasionnelle ou régulière, correctement les activités, sous le contrôle d’un autre agent, et savoir repérer les dysfonctionnements </w:t>
                  </w:r>
                </w:p>
                <w:p w14:paraId="236CF0B8" w14:textId="77777777" w:rsidR="004A1671" w:rsidRPr="00582EF9" w:rsidRDefault="004A1671" w:rsidP="00B1528C">
                  <w:pPr>
                    <w:tabs>
                      <w:tab w:val="left" w:leader="hyphen" w:pos="3969"/>
                      <w:tab w:val="left" w:leader="hyphen" w:pos="7938"/>
                      <w:tab w:val="left" w:leader="hyphen" w:pos="9072"/>
                    </w:tabs>
                    <w:ind w:left="427" w:hanging="427"/>
                    <w:jc w:val="both"/>
                    <w:rPr>
                      <w:i/>
                      <w:sz w:val="20"/>
                      <w:szCs w:val="20"/>
                    </w:rPr>
                  </w:pPr>
                  <w:r w:rsidRPr="00582EF9">
                    <w:rPr>
                      <w:i/>
                      <w:sz w:val="20"/>
                      <w:szCs w:val="20"/>
                    </w:rPr>
                    <w:t>N -  L’agent doit disposer de notions de base, de repères généraux sur l’activité ou le processus (vocabulaire de base, principales tâches, connaissance du processus, global…)</w:t>
                  </w:r>
                </w:p>
              </w:tc>
            </w:tr>
            <w:tr w:rsidR="004A1671" w:rsidRPr="00582EF9" w14:paraId="236CF0BC" w14:textId="77777777" w:rsidTr="00B1528C">
              <w:tc>
                <w:tcPr>
                  <w:tcW w:w="10629" w:type="dxa"/>
                  <w:gridSpan w:val="6"/>
                  <w:tcBorders>
                    <w:top w:val="triple" w:sz="4" w:space="0" w:color="auto"/>
                  </w:tcBorders>
                </w:tcPr>
                <w:p w14:paraId="236CF0BA" w14:textId="77777777" w:rsidR="004A1671" w:rsidRPr="00582EF9" w:rsidRDefault="004A1671" w:rsidP="00B1528C">
                  <w:pPr>
                    <w:jc w:val="both"/>
                    <w:rPr>
                      <w:b/>
                      <w:bCs/>
                      <w:sz w:val="20"/>
                      <w:szCs w:val="20"/>
                    </w:rPr>
                  </w:pPr>
                </w:p>
                <w:p w14:paraId="236CF0BB" w14:textId="77777777" w:rsidR="004A1671" w:rsidRPr="00582EF9" w:rsidRDefault="004A1671" w:rsidP="00B1528C">
                  <w:pPr>
                    <w:jc w:val="both"/>
                    <w:rPr>
                      <w:b/>
                      <w:sz w:val="20"/>
                      <w:szCs w:val="20"/>
                    </w:rPr>
                  </w:pPr>
                  <w:r w:rsidRPr="00582EF9">
                    <w:rPr>
                      <w:b/>
                      <w:bCs/>
                      <w:sz w:val="20"/>
                      <w:szCs w:val="20"/>
                    </w:rPr>
                    <w:t>Savoir être nécessaire</w:t>
                  </w:r>
                  <w:r w:rsidRPr="00582EF9">
                    <w:rPr>
                      <w:bCs/>
                      <w:color w:val="0000FF"/>
                      <w:sz w:val="20"/>
                      <w:szCs w:val="20"/>
                    </w:rPr>
                    <w:t xml:space="preserve"> </w:t>
                  </w:r>
                  <w:r w:rsidRPr="00582EF9">
                    <w:rPr>
                      <w:position w:val="10"/>
                      <w:sz w:val="20"/>
                      <w:szCs w:val="20"/>
                    </w:rPr>
                    <w:t>(11)</w:t>
                  </w:r>
                  <w:r w:rsidRPr="00582EF9">
                    <w:rPr>
                      <w:rFonts w:ascii="Arial Black" w:hAnsi="Arial Black"/>
                      <w:b/>
                      <w:bCs/>
                      <w:sz w:val="20"/>
                      <w:szCs w:val="20"/>
                    </w:rPr>
                    <w:t xml:space="preserve"> </w:t>
                  </w:r>
                  <w:r w:rsidRPr="00582EF9">
                    <w:rPr>
                      <w:bCs/>
                      <w:color w:val="0000FF"/>
                      <w:sz w:val="20"/>
                      <w:szCs w:val="20"/>
                    </w:rPr>
                    <w:t xml:space="preserve">    </w:t>
                  </w:r>
                  <w:r w:rsidRPr="00582EF9">
                    <w:rPr>
                      <w:bCs/>
                      <w:sz w:val="20"/>
                      <w:szCs w:val="20"/>
                    </w:rPr>
                    <w:t xml:space="preserve">(il est recommandé de mettre en gras la ou les compétences clés attendues) </w:t>
                  </w:r>
                </w:p>
              </w:tc>
            </w:tr>
            <w:tr w:rsidR="00D61EF7" w:rsidRPr="00582EF9" w14:paraId="236CF0BE" w14:textId="77777777" w:rsidTr="00B1528C">
              <w:tc>
                <w:tcPr>
                  <w:tcW w:w="10629" w:type="dxa"/>
                  <w:gridSpan w:val="6"/>
                </w:tcPr>
                <w:p w14:paraId="236CF0BD" w14:textId="77777777" w:rsidR="00D61EF7" w:rsidRPr="003C3F5D" w:rsidRDefault="00322969" w:rsidP="00181C20">
                  <w:pPr>
                    <w:jc w:val="both"/>
                    <w:rPr>
                      <w:sz w:val="20"/>
                      <w:szCs w:val="20"/>
                    </w:rPr>
                  </w:pPr>
                  <w:r>
                    <w:rPr>
                      <w:sz w:val="20"/>
                      <w:szCs w:val="20"/>
                    </w:rPr>
                    <w:t>Sens des relations humaines</w:t>
                  </w:r>
                  <w:r w:rsidR="00D61EF7" w:rsidRPr="003C3F5D">
                    <w:rPr>
                      <w:sz w:val="20"/>
                      <w:szCs w:val="20"/>
                    </w:rPr>
                    <w:t xml:space="preserve"> </w:t>
                  </w:r>
                </w:p>
              </w:tc>
            </w:tr>
            <w:tr w:rsidR="00D61EF7" w:rsidRPr="00582EF9" w14:paraId="236CF0C0" w14:textId="77777777" w:rsidTr="00B1528C">
              <w:tc>
                <w:tcPr>
                  <w:tcW w:w="10629" w:type="dxa"/>
                  <w:gridSpan w:val="6"/>
                </w:tcPr>
                <w:p w14:paraId="236CF0BF" w14:textId="77777777" w:rsidR="00D61EF7" w:rsidRPr="003C3F5D" w:rsidRDefault="00322969" w:rsidP="00181C20">
                  <w:pPr>
                    <w:jc w:val="both"/>
                    <w:rPr>
                      <w:sz w:val="20"/>
                      <w:szCs w:val="20"/>
                    </w:rPr>
                  </w:pPr>
                  <w:r>
                    <w:rPr>
                      <w:sz w:val="20"/>
                      <w:szCs w:val="20"/>
                    </w:rPr>
                    <w:t>Sens des responsabilités</w:t>
                  </w:r>
                </w:p>
              </w:tc>
            </w:tr>
            <w:tr w:rsidR="00D61EF7" w:rsidRPr="00582EF9" w14:paraId="236CF0C2" w14:textId="77777777" w:rsidTr="00A43E2A">
              <w:tc>
                <w:tcPr>
                  <w:tcW w:w="10629" w:type="dxa"/>
                  <w:gridSpan w:val="6"/>
                </w:tcPr>
                <w:p w14:paraId="236CF0C1" w14:textId="77777777" w:rsidR="00D61EF7" w:rsidRPr="003C3F5D" w:rsidRDefault="00322969" w:rsidP="00181C20">
                  <w:pPr>
                    <w:jc w:val="both"/>
                    <w:rPr>
                      <w:sz w:val="20"/>
                      <w:szCs w:val="20"/>
                    </w:rPr>
                  </w:pPr>
                  <w:r>
                    <w:rPr>
                      <w:sz w:val="20"/>
                      <w:szCs w:val="20"/>
                    </w:rPr>
                    <w:t>Capacités d’adaptation</w:t>
                  </w:r>
                </w:p>
              </w:tc>
            </w:tr>
            <w:tr w:rsidR="00D61EF7" w:rsidRPr="00582EF9" w14:paraId="236CF0C4" w14:textId="77777777" w:rsidTr="00A43E2A">
              <w:tc>
                <w:tcPr>
                  <w:tcW w:w="10629" w:type="dxa"/>
                  <w:gridSpan w:val="6"/>
                </w:tcPr>
                <w:p w14:paraId="236CF0C3" w14:textId="77777777" w:rsidR="00D61EF7" w:rsidRPr="003C3F5D" w:rsidRDefault="00D61EF7" w:rsidP="00181C20">
                  <w:pPr>
                    <w:jc w:val="both"/>
                    <w:rPr>
                      <w:sz w:val="20"/>
                      <w:szCs w:val="20"/>
                    </w:rPr>
                  </w:pPr>
                  <w:r w:rsidRPr="003C3F5D">
                    <w:rPr>
                      <w:sz w:val="20"/>
                      <w:szCs w:val="20"/>
                    </w:rPr>
                    <w:t>Faire preuve de discrétion professionnelle</w:t>
                  </w:r>
                </w:p>
              </w:tc>
            </w:tr>
            <w:tr w:rsidR="00D61EF7" w:rsidRPr="00582EF9" w14:paraId="236CF0C6" w14:textId="77777777" w:rsidTr="00A43E2A">
              <w:tc>
                <w:tcPr>
                  <w:tcW w:w="10629" w:type="dxa"/>
                  <w:gridSpan w:val="6"/>
                </w:tcPr>
                <w:p w14:paraId="236CF0C5" w14:textId="77777777" w:rsidR="00D61EF7" w:rsidRPr="003C3F5D" w:rsidRDefault="00D61EF7" w:rsidP="00181C20">
                  <w:pPr>
                    <w:jc w:val="both"/>
                    <w:rPr>
                      <w:sz w:val="20"/>
                      <w:szCs w:val="20"/>
                    </w:rPr>
                  </w:pPr>
                  <w:r w:rsidRPr="003C3F5D">
                    <w:rPr>
                      <w:sz w:val="20"/>
                      <w:szCs w:val="20"/>
                    </w:rPr>
                    <w:t>Faire preuve d’aisance dans la prise de parole en public</w:t>
                  </w:r>
                </w:p>
              </w:tc>
            </w:tr>
            <w:tr w:rsidR="00D61EF7" w:rsidRPr="00582EF9" w14:paraId="236CF0C8" w14:textId="77777777" w:rsidTr="00A43E2A">
              <w:tc>
                <w:tcPr>
                  <w:tcW w:w="10629" w:type="dxa"/>
                  <w:gridSpan w:val="6"/>
                </w:tcPr>
                <w:p w14:paraId="236CF0C7" w14:textId="77777777" w:rsidR="00D61EF7" w:rsidRPr="003C3F5D" w:rsidRDefault="00D61EF7" w:rsidP="00181C20">
                  <w:pPr>
                    <w:jc w:val="both"/>
                    <w:rPr>
                      <w:sz w:val="20"/>
                      <w:szCs w:val="20"/>
                    </w:rPr>
                  </w:pPr>
                  <w:r w:rsidRPr="003C3F5D">
                    <w:rPr>
                      <w:sz w:val="20"/>
                      <w:szCs w:val="20"/>
                    </w:rPr>
                    <w:t>Réactivité</w:t>
                  </w:r>
                </w:p>
              </w:tc>
            </w:tr>
          </w:tbl>
          <w:p w14:paraId="236CF0C9" w14:textId="77777777" w:rsidR="005A06AF" w:rsidRPr="00582EF9" w:rsidRDefault="005A06AF" w:rsidP="002E09AF">
            <w:pPr>
              <w:jc w:val="both"/>
              <w:rPr>
                <w:b/>
                <w:bCs/>
                <w:sz w:val="20"/>
                <w:szCs w:val="20"/>
                <w:u w:val="single"/>
              </w:rPr>
            </w:pPr>
          </w:p>
        </w:tc>
      </w:tr>
    </w:tbl>
    <w:p w14:paraId="236CF0CB" w14:textId="77777777" w:rsidR="005A06AF" w:rsidRPr="00582EF9" w:rsidRDefault="005A06AF" w:rsidP="005A06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5A06AF" w:rsidRPr="00582EF9" w14:paraId="236CF0CF" w14:textId="77777777" w:rsidTr="00B1528C">
        <w:tc>
          <w:tcPr>
            <w:tcW w:w="10912" w:type="dxa"/>
          </w:tcPr>
          <w:p w14:paraId="236CF0CC" w14:textId="77777777" w:rsidR="005A06AF" w:rsidRPr="00582EF9" w:rsidRDefault="005A06AF" w:rsidP="00B1528C">
            <w:pPr>
              <w:jc w:val="both"/>
              <w:rPr>
                <w:b/>
                <w:sz w:val="20"/>
                <w:szCs w:val="20"/>
              </w:rPr>
            </w:pPr>
            <w:r w:rsidRPr="00582EF9">
              <w:rPr>
                <w:b/>
                <w:sz w:val="20"/>
                <w:szCs w:val="20"/>
              </w:rPr>
              <w:t xml:space="preserve">Expérience professionnelle </w:t>
            </w:r>
            <w:r w:rsidRPr="00582EF9">
              <w:rPr>
                <w:b/>
                <w:position w:val="10"/>
                <w:sz w:val="20"/>
                <w:szCs w:val="20"/>
              </w:rPr>
              <w:t>(12)</w:t>
            </w:r>
          </w:p>
          <w:p w14:paraId="236CF0CD" w14:textId="77777777" w:rsidR="005A06AF" w:rsidRPr="00582EF9" w:rsidRDefault="005A06AF" w:rsidP="00B1528C">
            <w:pPr>
              <w:jc w:val="both"/>
              <w:rPr>
                <w:sz w:val="20"/>
                <w:szCs w:val="20"/>
              </w:rPr>
            </w:pPr>
          </w:p>
          <w:p w14:paraId="236CF0CE" w14:textId="77777777" w:rsidR="005A06AF" w:rsidRPr="00582EF9" w:rsidRDefault="00472A85" w:rsidP="00F9779A">
            <w:pPr>
              <w:jc w:val="both"/>
              <w:rPr>
                <w:color w:val="000000"/>
                <w:sz w:val="20"/>
                <w:szCs w:val="20"/>
              </w:rPr>
            </w:pPr>
            <w:r w:rsidRPr="00582EF9">
              <w:rPr>
                <w:sz w:val="20"/>
                <w:szCs w:val="20"/>
              </w:rPr>
              <w:fldChar w:fldCharType="begin">
                <w:ffData>
                  <w:name w:val=""/>
                  <w:enabled/>
                  <w:calcOnExit w:val="0"/>
                  <w:checkBox>
                    <w:sizeAuto/>
                    <w:default w:val="1"/>
                  </w:checkBox>
                </w:ffData>
              </w:fldChar>
            </w:r>
            <w:r w:rsidR="001172CC" w:rsidRPr="00582EF9">
              <w:rPr>
                <w:sz w:val="20"/>
                <w:szCs w:val="20"/>
              </w:rPr>
              <w:instrText xml:space="preserve"> FORMCHECKBOX </w:instrText>
            </w:r>
            <w:r w:rsidR="00096BB4">
              <w:rPr>
                <w:sz w:val="20"/>
                <w:szCs w:val="20"/>
              </w:rPr>
            </w:r>
            <w:r w:rsidR="00096BB4">
              <w:rPr>
                <w:sz w:val="20"/>
                <w:szCs w:val="20"/>
              </w:rPr>
              <w:fldChar w:fldCharType="separate"/>
            </w:r>
            <w:r w:rsidRPr="00582EF9">
              <w:rPr>
                <w:sz w:val="20"/>
                <w:szCs w:val="20"/>
              </w:rPr>
              <w:fldChar w:fldCharType="end"/>
            </w:r>
            <w:r w:rsidR="006643D1" w:rsidRPr="00582EF9">
              <w:rPr>
                <w:sz w:val="20"/>
                <w:szCs w:val="20"/>
              </w:rPr>
              <w:t>E</w:t>
            </w:r>
            <w:r w:rsidR="005A06AF" w:rsidRPr="00582EF9">
              <w:rPr>
                <w:color w:val="000000"/>
                <w:sz w:val="20"/>
                <w:szCs w:val="20"/>
              </w:rPr>
              <w:t>xpérience professionne</w:t>
            </w:r>
            <w:r w:rsidR="006643D1" w:rsidRPr="00582EF9">
              <w:rPr>
                <w:color w:val="000000"/>
                <w:sz w:val="20"/>
                <w:szCs w:val="20"/>
              </w:rPr>
              <w:t xml:space="preserve">lle souhaitée dans </w:t>
            </w:r>
            <w:r w:rsidR="003C5AF6" w:rsidRPr="00582EF9">
              <w:rPr>
                <w:color w:val="000000"/>
                <w:sz w:val="20"/>
                <w:szCs w:val="20"/>
              </w:rPr>
              <w:t xml:space="preserve">un service chargé de la mise en œuvre de politiques publiques « sport » </w:t>
            </w:r>
            <w:r w:rsidR="00F9779A">
              <w:rPr>
                <w:color w:val="000000"/>
                <w:sz w:val="20"/>
                <w:szCs w:val="20"/>
              </w:rPr>
              <w:t>ou dans</w:t>
            </w:r>
            <w:r w:rsidR="003C5AF6" w:rsidRPr="00582EF9">
              <w:rPr>
                <w:color w:val="000000"/>
                <w:sz w:val="20"/>
                <w:szCs w:val="20"/>
              </w:rPr>
              <w:t xml:space="preserve"> </w:t>
            </w:r>
            <w:r w:rsidR="00F9779A" w:rsidRPr="00582EF9">
              <w:rPr>
                <w:color w:val="000000"/>
                <w:sz w:val="20"/>
                <w:szCs w:val="20"/>
              </w:rPr>
              <w:t>le milieu fédéral</w:t>
            </w:r>
            <w:r w:rsidR="00F9779A">
              <w:rPr>
                <w:color w:val="000000"/>
                <w:sz w:val="20"/>
                <w:szCs w:val="20"/>
              </w:rPr>
              <w:t>.</w:t>
            </w:r>
          </w:p>
        </w:tc>
      </w:tr>
    </w:tbl>
    <w:p w14:paraId="236CF0D0" w14:textId="77777777" w:rsidR="005A06AF" w:rsidRPr="00582EF9" w:rsidRDefault="005A06AF" w:rsidP="005A06AF">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5A06AF" w:rsidRPr="00582EF9" w14:paraId="236CF0D2" w14:textId="77777777" w:rsidTr="00B1528C">
        <w:tc>
          <w:tcPr>
            <w:tcW w:w="10912" w:type="dxa"/>
            <w:tcBorders>
              <w:top w:val="single" w:sz="4" w:space="0" w:color="auto"/>
              <w:bottom w:val="single" w:sz="4" w:space="0" w:color="auto"/>
            </w:tcBorders>
            <w:shd w:val="clear" w:color="auto" w:fill="E0E0E0"/>
          </w:tcPr>
          <w:p w14:paraId="236CF0D1" w14:textId="77777777" w:rsidR="005A06AF" w:rsidRPr="00582EF9" w:rsidRDefault="005A06AF" w:rsidP="00B1528C">
            <w:pPr>
              <w:jc w:val="center"/>
              <w:rPr>
                <w:b/>
                <w:bCs/>
                <w:sz w:val="20"/>
                <w:szCs w:val="20"/>
              </w:rPr>
            </w:pPr>
            <w:r w:rsidRPr="00582EF9">
              <w:rPr>
                <w:b/>
                <w:bCs/>
                <w:sz w:val="20"/>
                <w:szCs w:val="20"/>
              </w:rPr>
              <w:t>FORMATION</w:t>
            </w:r>
          </w:p>
        </w:tc>
      </w:tr>
      <w:tr w:rsidR="005A06AF" w:rsidRPr="00582EF9" w14:paraId="236CF0E0" w14:textId="77777777" w:rsidTr="00B1528C">
        <w:tc>
          <w:tcPr>
            <w:tcW w:w="10912" w:type="dxa"/>
            <w:tcBorders>
              <w:top w:val="single" w:sz="4" w:space="0" w:color="auto"/>
            </w:tcBorders>
          </w:tcPr>
          <w:p w14:paraId="236CF0D3" w14:textId="77777777" w:rsidR="005A06AF" w:rsidRPr="00582EF9" w:rsidRDefault="005A06AF" w:rsidP="00B1528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5A06AF" w:rsidRPr="00582EF9" w14:paraId="236CF0D5" w14:textId="77777777" w:rsidTr="00B1528C">
              <w:tc>
                <w:tcPr>
                  <w:tcW w:w="10681" w:type="dxa"/>
                  <w:shd w:val="clear" w:color="auto" w:fill="C0C0C0"/>
                </w:tcPr>
                <w:p w14:paraId="236CF0D4" w14:textId="77777777" w:rsidR="005A06AF" w:rsidRPr="00582EF9" w:rsidRDefault="005A06AF" w:rsidP="00B1528C">
                  <w:pPr>
                    <w:jc w:val="center"/>
                    <w:rPr>
                      <w:b/>
                      <w:bCs/>
                      <w:sz w:val="20"/>
                      <w:szCs w:val="20"/>
                    </w:rPr>
                  </w:pPr>
                  <w:r w:rsidRPr="00582EF9">
                    <w:rPr>
                      <w:b/>
                      <w:bCs/>
                      <w:sz w:val="20"/>
                      <w:szCs w:val="20"/>
                    </w:rPr>
                    <w:t>Formations prévues dans le cadre de l’adaptation au poste de travail (T1)</w:t>
                  </w:r>
                </w:p>
              </w:tc>
            </w:tr>
            <w:tr w:rsidR="005A06AF" w:rsidRPr="00582EF9" w14:paraId="236CF0D7" w14:textId="77777777" w:rsidTr="00B1528C">
              <w:tc>
                <w:tcPr>
                  <w:tcW w:w="10681" w:type="dxa"/>
                </w:tcPr>
                <w:p w14:paraId="236CF0D6" w14:textId="77777777" w:rsidR="005A06AF" w:rsidRPr="00582EF9" w:rsidRDefault="00FC2A20" w:rsidP="005A06AF">
                  <w:pPr>
                    <w:rPr>
                      <w:b/>
                      <w:bCs/>
                      <w:sz w:val="20"/>
                      <w:szCs w:val="20"/>
                    </w:rPr>
                  </w:pPr>
                  <w:r w:rsidRPr="00582EF9">
                    <w:rPr>
                      <w:b/>
                      <w:bCs/>
                      <w:sz w:val="20"/>
                      <w:szCs w:val="20"/>
                    </w:rPr>
                    <w:t>En tant que de besoin</w:t>
                  </w:r>
                </w:p>
              </w:tc>
            </w:tr>
          </w:tbl>
          <w:p w14:paraId="236CF0D8" w14:textId="77777777" w:rsidR="005A06AF" w:rsidRPr="00582EF9" w:rsidRDefault="005A06AF" w:rsidP="00B1528C">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5A06AF" w:rsidRPr="00582EF9" w14:paraId="236CF0DA" w14:textId="77777777" w:rsidTr="00B1528C">
              <w:tc>
                <w:tcPr>
                  <w:tcW w:w="10681" w:type="dxa"/>
                  <w:shd w:val="clear" w:color="auto" w:fill="C0C0C0"/>
                </w:tcPr>
                <w:p w14:paraId="236CF0D9" w14:textId="77777777" w:rsidR="005A06AF" w:rsidRPr="00582EF9" w:rsidRDefault="005A06AF" w:rsidP="00B1528C">
                  <w:pPr>
                    <w:jc w:val="center"/>
                    <w:rPr>
                      <w:b/>
                      <w:bCs/>
                      <w:sz w:val="20"/>
                      <w:szCs w:val="20"/>
                    </w:rPr>
                  </w:pPr>
                  <w:r w:rsidRPr="00582EF9">
                    <w:rPr>
                      <w:b/>
                      <w:bCs/>
                      <w:sz w:val="20"/>
                      <w:szCs w:val="20"/>
                    </w:rPr>
                    <w:t>Autres formations utiles au poste</w:t>
                  </w:r>
                </w:p>
              </w:tc>
            </w:tr>
            <w:tr w:rsidR="005A06AF" w:rsidRPr="00582EF9" w14:paraId="236CF0DC" w14:textId="77777777" w:rsidTr="00B1528C">
              <w:tc>
                <w:tcPr>
                  <w:tcW w:w="10681" w:type="dxa"/>
                </w:tcPr>
                <w:p w14:paraId="236CF0DB" w14:textId="77777777" w:rsidR="005A06AF" w:rsidRPr="00582EF9" w:rsidRDefault="005A06AF" w:rsidP="005A06AF">
                  <w:pPr>
                    <w:rPr>
                      <w:b/>
                      <w:bCs/>
                      <w:sz w:val="20"/>
                      <w:szCs w:val="20"/>
                    </w:rPr>
                  </w:pPr>
                </w:p>
              </w:tc>
            </w:tr>
            <w:tr w:rsidR="005A06AF" w:rsidRPr="00582EF9" w14:paraId="236CF0DE" w14:textId="77777777" w:rsidTr="00B1528C">
              <w:tc>
                <w:tcPr>
                  <w:tcW w:w="10681" w:type="dxa"/>
                </w:tcPr>
                <w:p w14:paraId="236CF0DD" w14:textId="77777777" w:rsidR="005A06AF" w:rsidRPr="00582EF9" w:rsidRDefault="005A06AF" w:rsidP="005A06AF">
                  <w:pPr>
                    <w:rPr>
                      <w:b/>
                      <w:bCs/>
                      <w:sz w:val="20"/>
                      <w:szCs w:val="20"/>
                    </w:rPr>
                  </w:pPr>
                </w:p>
              </w:tc>
            </w:tr>
          </w:tbl>
          <w:p w14:paraId="236CF0DF" w14:textId="77777777" w:rsidR="005A06AF" w:rsidRPr="00582EF9" w:rsidRDefault="005A06AF" w:rsidP="00B1528C">
            <w:pPr>
              <w:jc w:val="center"/>
              <w:rPr>
                <w:b/>
                <w:bCs/>
                <w:sz w:val="20"/>
                <w:szCs w:val="20"/>
              </w:rPr>
            </w:pPr>
          </w:p>
        </w:tc>
      </w:tr>
    </w:tbl>
    <w:p w14:paraId="236CF0E1" w14:textId="77777777" w:rsidR="005A06AF" w:rsidRPr="00582EF9" w:rsidRDefault="005A06AF" w:rsidP="005A06AF">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5A06AF" w:rsidRPr="00582EF9" w14:paraId="236CF0E4" w14:textId="77777777" w:rsidTr="00B1528C">
        <w:tc>
          <w:tcPr>
            <w:tcW w:w="10912" w:type="dxa"/>
          </w:tcPr>
          <w:p w14:paraId="236CF0E2" w14:textId="77777777" w:rsidR="005A06AF" w:rsidRPr="00582EF9" w:rsidRDefault="005A06AF" w:rsidP="00B1528C">
            <w:pPr>
              <w:jc w:val="both"/>
              <w:rPr>
                <w:sz w:val="20"/>
                <w:szCs w:val="20"/>
              </w:rPr>
            </w:pPr>
            <w:r w:rsidRPr="00582EF9">
              <w:rPr>
                <w:sz w:val="20"/>
                <w:szCs w:val="20"/>
              </w:rPr>
              <w:t xml:space="preserve">Durée d’affectation souhaitée sur le poste </w:t>
            </w:r>
            <w:r w:rsidRPr="00582EF9">
              <w:rPr>
                <w:position w:val="10"/>
                <w:sz w:val="20"/>
                <w:szCs w:val="20"/>
              </w:rPr>
              <w:t>(13)</w:t>
            </w:r>
            <w:r w:rsidRPr="00582EF9">
              <w:rPr>
                <w:sz w:val="20"/>
                <w:szCs w:val="20"/>
              </w:rPr>
              <w:t xml:space="preserve"> : </w:t>
            </w:r>
            <w:r w:rsidR="008374AB" w:rsidRPr="00582EF9">
              <w:rPr>
                <w:sz w:val="20"/>
                <w:szCs w:val="20"/>
              </w:rPr>
              <w:t xml:space="preserve">3 ans </w:t>
            </w:r>
          </w:p>
          <w:p w14:paraId="236CF0E3" w14:textId="77777777" w:rsidR="005A06AF" w:rsidRPr="00582EF9" w:rsidRDefault="005A06AF" w:rsidP="00B1528C">
            <w:pPr>
              <w:jc w:val="both"/>
              <w:rPr>
                <w:sz w:val="20"/>
                <w:szCs w:val="20"/>
              </w:rPr>
            </w:pPr>
          </w:p>
        </w:tc>
      </w:tr>
    </w:tbl>
    <w:p w14:paraId="236CF0E5" w14:textId="77777777" w:rsidR="005A06AF" w:rsidRPr="00582EF9" w:rsidRDefault="005A06AF" w:rsidP="005A06AF">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5A06AF" w:rsidRPr="00582EF9" w14:paraId="236CF0E7" w14:textId="77777777" w:rsidTr="00B1528C">
        <w:tc>
          <w:tcPr>
            <w:tcW w:w="10912" w:type="dxa"/>
            <w:tcBorders>
              <w:top w:val="single" w:sz="4" w:space="0" w:color="auto"/>
              <w:bottom w:val="single" w:sz="4" w:space="0" w:color="auto"/>
            </w:tcBorders>
            <w:shd w:val="clear" w:color="auto" w:fill="E0E0E0"/>
          </w:tcPr>
          <w:p w14:paraId="236CF0E6" w14:textId="77777777" w:rsidR="005A06AF" w:rsidRPr="00582EF9" w:rsidRDefault="005A06AF" w:rsidP="00B1528C">
            <w:pPr>
              <w:jc w:val="center"/>
              <w:rPr>
                <w:b/>
                <w:sz w:val="20"/>
                <w:szCs w:val="20"/>
              </w:rPr>
            </w:pPr>
            <w:r w:rsidRPr="00582EF9">
              <w:rPr>
                <w:b/>
                <w:sz w:val="20"/>
                <w:szCs w:val="20"/>
              </w:rPr>
              <w:t xml:space="preserve">CONTACTS </w:t>
            </w:r>
            <w:r w:rsidRPr="00582EF9">
              <w:rPr>
                <w:position w:val="10"/>
                <w:sz w:val="20"/>
                <w:szCs w:val="20"/>
              </w:rPr>
              <w:t>(14)</w:t>
            </w:r>
            <w:r w:rsidRPr="00582EF9">
              <w:rPr>
                <w:sz w:val="20"/>
                <w:szCs w:val="20"/>
              </w:rPr>
              <w:t> </w:t>
            </w:r>
          </w:p>
        </w:tc>
      </w:tr>
      <w:tr w:rsidR="005A06AF" w:rsidRPr="00582EF9" w14:paraId="236CF0EC" w14:textId="77777777" w:rsidTr="00B1528C">
        <w:tc>
          <w:tcPr>
            <w:tcW w:w="10912" w:type="dxa"/>
            <w:tcBorders>
              <w:top w:val="single" w:sz="4" w:space="0" w:color="auto"/>
            </w:tcBorders>
          </w:tcPr>
          <w:p w14:paraId="236CF0E8" w14:textId="77777777" w:rsidR="000A24A1" w:rsidRDefault="000A24A1" w:rsidP="00A37F0F">
            <w:pPr>
              <w:tabs>
                <w:tab w:val="left" w:pos="1985"/>
              </w:tabs>
              <w:rPr>
                <w:b/>
              </w:rPr>
            </w:pPr>
            <w:r w:rsidRPr="000A24A1">
              <w:t>Les dossiers de candidature doivent être envoyés sur la boîte institutionnelle</w:t>
            </w:r>
            <w:r>
              <w:rPr>
                <w:b/>
              </w:rPr>
              <w:t xml:space="preserve"> : </w:t>
            </w:r>
          </w:p>
          <w:p w14:paraId="236CF0E9" w14:textId="77777777" w:rsidR="000A24A1" w:rsidRDefault="00096BB4" w:rsidP="00A37F0F">
            <w:pPr>
              <w:tabs>
                <w:tab w:val="left" w:pos="1985"/>
              </w:tabs>
              <w:rPr>
                <w:sz w:val="20"/>
                <w:szCs w:val="20"/>
              </w:rPr>
            </w:pPr>
            <w:hyperlink r:id="rId12" w:history="1">
              <w:r w:rsidR="000A24A1" w:rsidRPr="008E4BE5">
                <w:rPr>
                  <w:rStyle w:val="Lienhypertexte"/>
                  <w:b/>
                </w:rPr>
                <w:t>DS-recrutement@sports.gouv.fr</w:t>
              </w:r>
            </w:hyperlink>
          </w:p>
          <w:p w14:paraId="236CF0EA" w14:textId="77777777" w:rsidR="008374AB" w:rsidRDefault="000A24A1" w:rsidP="00A37F0F">
            <w:pPr>
              <w:tabs>
                <w:tab w:val="left" w:pos="1985"/>
              </w:tabs>
              <w:rPr>
                <w:sz w:val="20"/>
                <w:szCs w:val="20"/>
              </w:rPr>
            </w:pPr>
            <w:r>
              <w:rPr>
                <w:sz w:val="20"/>
                <w:szCs w:val="20"/>
              </w:rPr>
              <w:t xml:space="preserve">Contact : </w:t>
            </w:r>
            <w:r w:rsidR="0065335D">
              <w:rPr>
                <w:sz w:val="20"/>
                <w:szCs w:val="20"/>
              </w:rPr>
              <w:t xml:space="preserve">Nadine RICHARD, sous-directrice de l’action territoriale, du développement des pratiques sportives et de l’éthique du sport – </w:t>
            </w:r>
            <w:hyperlink r:id="rId13" w:history="1">
              <w:r w:rsidR="0065335D" w:rsidRPr="002866CF">
                <w:rPr>
                  <w:rStyle w:val="Lienhypertexte"/>
                  <w:sz w:val="20"/>
                  <w:szCs w:val="20"/>
                </w:rPr>
                <w:t>nadine.richard@sports.gouv.fr</w:t>
              </w:r>
            </w:hyperlink>
            <w:r w:rsidR="0065335D">
              <w:rPr>
                <w:sz w:val="20"/>
                <w:szCs w:val="20"/>
              </w:rPr>
              <w:t xml:space="preserve"> – 01.40.45.96.92</w:t>
            </w:r>
          </w:p>
          <w:p w14:paraId="236CF0EB" w14:textId="77777777" w:rsidR="00322969" w:rsidRPr="00582EF9" w:rsidRDefault="00322969" w:rsidP="00A37F0F">
            <w:pPr>
              <w:tabs>
                <w:tab w:val="left" w:pos="1985"/>
              </w:tabs>
              <w:rPr>
                <w:sz w:val="20"/>
                <w:szCs w:val="20"/>
              </w:rPr>
            </w:pPr>
          </w:p>
        </w:tc>
      </w:tr>
    </w:tbl>
    <w:p w14:paraId="236CF0ED" w14:textId="77777777" w:rsidR="00B02FB7" w:rsidRPr="00AC3B1A" w:rsidRDefault="00B02FB7" w:rsidP="00DE78CF">
      <w:pPr>
        <w:rPr>
          <w:rFonts w:ascii="Arial" w:hAnsi="Arial" w:cs="Arial"/>
          <w:sz w:val="22"/>
          <w:szCs w:val="22"/>
        </w:rPr>
      </w:pPr>
    </w:p>
    <w:sectPr w:rsidR="00B02FB7" w:rsidRPr="00AC3B1A" w:rsidSect="00B02FB7">
      <w:type w:val="continuous"/>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5757"/>
    <w:multiLevelType w:val="hybridMultilevel"/>
    <w:tmpl w:val="1178926A"/>
    <w:lvl w:ilvl="0" w:tplc="E65E46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E30FB1"/>
    <w:multiLevelType w:val="hybridMultilevel"/>
    <w:tmpl w:val="9DF67B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B461A4"/>
    <w:multiLevelType w:val="hybridMultilevel"/>
    <w:tmpl w:val="4D8421DA"/>
    <w:lvl w:ilvl="0" w:tplc="C8F08FF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570D5626"/>
    <w:multiLevelType w:val="hybridMultilevel"/>
    <w:tmpl w:val="8E7A698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nsid w:val="5A8C6958"/>
    <w:multiLevelType w:val="hybridMultilevel"/>
    <w:tmpl w:val="24B202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DD44D58"/>
    <w:multiLevelType w:val="hybridMultilevel"/>
    <w:tmpl w:val="BAE0CE84"/>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nsid w:val="60E90D33"/>
    <w:multiLevelType w:val="hybridMultilevel"/>
    <w:tmpl w:val="F90A92C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1960CB1E">
      <w:numFmt w:val="bullet"/>
      <w:lvlText w:val="-"/>
      <w:lvlJc w:val="left"/>
      <w:pPr>
        <w:tabs>
          <w:tab w:val="num" w:pos="2520"/>
        </w:tabs>
        <w:ind w:left="2520" w:hanging="360"/>
      </w:pPr>
      <w:rPr>
        <w:rFonts w:ascii="Times New Roman" w:eastAsia="Times New Roman" w:hAnsi="Times New Roman" w:cs="Times New Roman"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6CBD6D79"/>
    <w:multiLevelType w:val="hybridMultilevel"/>
    <w:tmpl w:val="0518E40C"/>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nsid w:val="7B0014D9"/>
    <w:multiLevelType w:val="hybridMultilevel"/>
    <w:tmpl w:val="FDF2B3D6"/>
    <w:lvl w:ilvl="0" w:tplc="9124BE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31"/>
    <w:rsid w:val="000053E9"/>
    <w:rsid w:val="00010A41"/>
    <w:rsid w:val="000278B5"/>
    <w:rsid w:val="00030191"/>
    <w:rsid w:val="0003264D"/>
    <w:rsid w:val="00040D0E"/>
    <w:rsid w:val="00096BB4"/>
    <w:rsid w:val="000A24A1"/>
    <w:rsid w:val="000C4759"/>
    <w:rsid w:val="000C6D1F"/>
    <w:rsid w:val="000D66FE"/>
    <w:rsid w:val="000E1124"/>
    <w:rsid w:val="000F2C86"/>
    <w:rsid w:val="00106E5B"/>
    <w:rsid w:val="001172CC"/>
    <w:rsid w:val="00140F69"/>
    <w:rsid w:val="00145323"/>
    <w:rsid w:val="001660C2"/>
    <w:rsid w:val="001708FD"/>
    <w:rsid w:val="00182B50"/>
    <w:rsid w:val="001842D9"/>
    <w:rsid w:val="001A19A1"/>
    <w:rsid w:val="001A3252"/>
    <w:rsid w:val="001A7B1A"/>
    <w:rsid w:val="001C6732"/>
    <w:rsid w:val="001D5D3D"/>
    <w:rsid w:val="001E7287"/>
    <w:rsid w:val="00202586"/>
    <w:rsid w:val="00204E97"/>
    <w:rsid w:val="00216153"/>
    <w:rsid w:val="0024709C"/>
    <w:rsid w:val="00251DF6"/>
    <w:rsid w:val="002746DF"/>
    <w:rsid w:val="00291290"/>
    <w:rsid w:val="002A26E7"/>
    <w:rsid w:val="002A3170"/>
    <w:rsid w:val="002B2862"/>
    <w:rsid w:val="002D051E"/>
    <w:rsid w:val="002D4694"/>
    <w:rsid w:val="002E09AF"/>
    <w:rsid w:val="00313854"/>
    <w:rsid w:val="00322969"/>
    <w:rsid w:val="00324132"/>
    <w:rsid w:val="003246E2"/>
    <w:rsid w:val="00330E31"/>
    <w:rsid w:val="003338ED"/>
    <w:rsid w:val="00342D6E"/>
    <w:rsid w:val="00345064"/>
    <w:rsid w:val="00352092"/>
    <w:rsid w:val="0036236C"/>
    <w:rsid w:val="00385F1C"/>
    <w:rsid w:val="003C3F5D"/>
    <w:rsid w:val="003C5950"/>
    <w:rsid w:val="003C5AF6"/>
    <w:rsid w:val="003F2090"/>
    <w:rsid w:val="003F54D1"/>
    <w:rsid w:val="00402D52"/>
    <w:rsid w:val="004121FD"/>
    <w:rsid w:val="00417F23"/>
    <w:rsid w:val="004251FA"/>
    <w:rsid w:val="004376F5"/>
    <w:rsid w:val="004544D0"/>
    <w:rsid w:val="00454C9A"/>
    <w:rsid w:val="004567B8"/>
    <w:rsid w:val="00462B3E"/>
    <w:rsid w:val="00472A85"/>
    <w:rsid w:val="00472B20"/>
    <w:rsid w:val="004A1671"/>
    <w:rsid w:val="004A17B4"/>
    <w:rsid w:val="004B1D1A"/>
    <w:rsid w:val="004C6B91"/>
    <w:rsid w:val="0051167B"/>
    <w:rsid w:val="0051693F"/>
    <w:rsid w:val="00540C88"/>
    <w:rsid w:val="005512B6"/>
    <w:rsid w:val="00551507"/>
    <w:rsid w:val="00573496"/>
    <w:rsid w:val="00580BCC"/>
    <w:rsid w:val="00582EF9"/>
    <w:rsid w:val="005A06AF"/>
    <w:rsid w:val="005A335A"/>
    <w:rsid w:val="005C2BBA"/>
    <w:rsid w:val="005C7E95"/>
    <w:rsid w:val="005D17C9"/>
    <w:rsid w:val="005E43C3"/>
    <w:rsid w:val="005F0424"/>
    <w:rsid w:val="00607E1F"/>
    <w:rsid w:val="0063655D"/>
    <w:rsid w:val="00643762"/>
    <w:rsid w:val="0065335D"/>
    <w:rsid w:val="00653554"/>
    <w:rsid w:val="006643D1"/>
    <w:rsid w:val="00667355"/>
    <w:rsid w:val="00690127"/>
    <w:rsid w:val="006909BB"/>
    <w:rsid w:val="006B17A9"/>
    <w:rsid w:val="006D47F3"/>
    <w:rsid w:val="006E3686"/>
    <w:rsid w:val="006F6F2A"/>
    <w:rsid w:val="00701B9C"/>
    <w:rsid w:val="00730390"/>
    <w:rsid w:val="00731AB2"/>
    <w:rsid w:val="007370C0"/>
    <w:rsid w:val="00745D4C"/>
    <w:rsid w:val="007518AC"/>
    <w:rsid w:val="007616A3"/>
    <w:rsid w:val="00773B61"/>
    <w:rsid w:val="0078757E"/>
    <w:rsid w:val="007C414F"/>
    <w:rsid w:val="007D0FF2"/>
    <w:rsid w:val="007F32C3"/>
    <w:rsid w:val="007F3AA8"/>
    <w:rsid w:val="008348AA"/>
    <w:rsid w:val="008374AB"/>
    <w:rsid w:val="008542F2"/>
    <w:rsid w:val="0088141F"/>
    <w:rsid w:val="008A1C3A"/>
    <w:rsid w:val="008A5463"/>
    <w:rsid w:val="008E36AA"/>
    <w:rsid w:val="00923CA8"/>
    <w:rsid w:val="00943944"/>
    <w:rsid w:val="0096624A"/>
    <w:rsid w:val="00984818"/>
    <w:rsid w:val="00990C51"/>
    <w:rsid w:val="009A57A4"/>
    <w:rsid w:val="009A6F43"/>
    <w:rsid w:val="009B5874"/>
    <w:rsid w:val="00A1280C"/>
    <w:rsid w:val="00A249C7"/>
    <w:rsid w:val="00A37F0F"/>
    <w:rsid w:val="00A43E2A"/>
    <w:rsid w:val="00A517D6"/>
    <w:rsid w:val="00A5563E"/>
    <w:rsid w:val="00AA0843"/>
    <w:rsid w:val="00AA50C6"/>
    <w:rsid w:val="00AC3B1A"/>
    <w:rsid w:val="00AE0D5A"/>
    <w:rsid w:val="00AE6B33"/>
    <w:rsid w:val="00B02FB7"/>
    <w:rsid w:val="00B037FB"/>
    <w:rsid w:val="00B1528C"/>
    <w:rsid w:val="00B44716"/>
    <w:rsid w:val="00B474B0"/>
    <w:rsid w:val="00B60901"/>
    <w:rsid w:val="00B856B0"/>
    <w:rsid w:val="00BC3308"/>
    <w:rsid w:val="00C24739"/>
    <w:rsid w:val="00C42C88"/>
    <w:rsid w:val="00C478FD"/>
    <w:rsid w:val="00C55B18"/>
    <w:rsid w:val="00C566F8"/>
    <w:rsid w:val="00C725E6"/>
    <w:rsid w:val="00C733A5"/>
    <w:rsid w:val="00C83AB7"/>
    <w:rsid w:val="00C95456"/>
    <w:rsid w:val="00CA7281"/>
    <w:rsid w:val="00CD2301"/>
    <w:rsid w:val="00CD4B09"/>
    <w:rsid w:val="00CD7971"/>
    <w:rsid w:val="00CF09FF"/>
    <w:rsid w:val="00CF4973"/>
    <w:rsid w:val="00D075C1"/>
    <w:rsid w:val="00D16A01"/>
    <w:rsid w:val="00D16B7B"/>
    <w:rsid w:val="00D35D6E"/>
    <w:rsid w:val="00D5644E"/>
    <w:rsid w:val="00D61EF7"/>
    <w:rsid w:val="00D72356"/>
    <w:rsid w:val="00D7322B"/>
    <w:rsid w:val="00D758C1"/>
    <w:rsid w:val="00D87DC8"/>
    <w:rsid w:val="00D923D8"/>
    <w:rsid w:val="00DB1B12"/>
    <w:rsid w:val="00DC3D0D"/>
    <w:rsid w:val="00DD072D"/>
    <w:rsid w:val="00DD0740"/>
    <w:rsid w:val="00DE78CF"/>
    <w:rsid w:val="00DF07BB"/>
    <w:rsid w:val="00DF1B75"/>
    <w:rsid w:val="00E2209D"/>
    <w:rsid w:val="00E224D1"/>
    <w:rsid w:val="00E63D58"/>
    <w:rsid w:val="00E66E0B"/>
    <w:rsid w:val="00E970CF"/>
    <w:rsid w:val="00EE31F7"/>
    <w:rsid w:val="00EE594A"/>
    <w:rsid w:val="00F0538C"/>
    <w:rsid w:val="00F1331D"/>
    <w:rsid w:val="00F32515"/>
    <w:rsid w:val="00F453D3"/>
    <w:rsid w:val="00F57980"/>
    <w:rsid w:val="00F64828"/>
    <w:rsid w:val="00F83B55"/>
    <w:rsid w:val="00F9779A"/>
    <w:rsid w:val="00FA5199"/>
    <w:rsid w:val="00FC2A20"/>
    <w:rsid w:val="00FE19BE"/>
    <w:rsid w:val="00FF2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4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51DF6"/>
    <w:rPr>
      <w:color w:val="0000FF"/>
      <w:u w:val="single"/>
    </w:rPr>
  </w:style>
  <w:style w:type="paragraph" w:styleId="En-tte">
    <w:name w:val="header"/>
    <w:basedOn w:val="Normal"/>
    <w:link w:val="En-tteCar"/>
    <w:rsid w:val="008542F2"/>
    <w:pPr>
      <w:tabs>
        <w:tab w:val="center" w:pos="4536"/>
        <w:tab w:val="right" w:pos="9072"/>
      </w:tabs>
      <w:jc w:val="center"/>
    </w:pPr>
    <w:rPr>
      <w:spacing w:val="2"/>
      <w:sz w:val="22"/>
      <w:szCs w:val="22"/>
    </w:rPr>
  </w:style>
  <w:style w:type="character" w:customStyle="1" w:styleId="Fort">
    <w:name w:val="Fort"/>
    <w:rsid w:val="008542F2"/>
    <w:rPr>
      <w:b/>
      <w:bCs/>
    </w:rPr>
  </w:style>
  <w:style w:type="table" w:styleId="Grilledutableau">
    <w:name w:val="Table Grid"/>
    <w:basedOn w:val="TableauNormal"/>
    <w:rsid w:val="008542F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6643D1"/>
    <w:pPr>
      <w:tabs>
        <w:tab w:val="right" w:pos="8440"/>
      </w:tabs>
      <w:ind w:right="18"/>
      <w:jc w:val="both"/>
    </w:pPr>
    <w:rPr>
      <w:szCs w:val="20"/>
    </w:rPr>
  </w:style>
  <w:style w:type="paragraph" w:styleId="Textedebulles">
    <w:name w:val="Balloon Text"/>
    <w:basedOn w:val="Normal"/>
    <w:link w:val="TextedebullesCar"/>
    <w:rsid w:val="00667355"/>
    <w:rPr>
      <w:rFonts w:ascii="Tahoma" w:hAnsi="Tahoma" w:cs="Tahoma"/>
      <w:sz w:val="16"/>
      <w:szCs w:val="16"/>
    </w:rPr>
  </w:style>
  <w:style w:type="character" w:customStyle="1" w:styleId="TextedebullesCar">
    <w:name w:val="Texte de bulles Car"/>
    <w:basedOn w:val="Policepardfaut"/>
    <w:link w:val="Textedebulles"/>
    <w:rsid w:val="00667355"/>
    <w:rPr>
      <w:rFonts w:ascii="Tahoma" w:hAnsi="Tahoma" w:cs="Tahoma"/>
      <w:sz w:val="16"/>
      <w:szCs w:val="16"/>
    </w:rPr>
  </w:style>
  <w:style w:type="paragraph" w:styleId="Paragraphedeliste">
    <w:name w:val="List Paragraph"/>
    <w:basedOn w:val="Normal"/>
    <w:uiPriority w:val="34"/>
    <w:qFormat/>
    <w:rsid w:val="00582EF9"/>
    <w:pPr>
      <w:ind w:left="720"/>
      <w:contextualSpacing/>
    </w:pPr>
  </w:style>
  <w:style w:type="character" w:customStyle="1" w:styleId="En-tteCar">
    <w:name w:val="En-tête Car"/>
    <w:basedOn w:val="Policepardfaut"/>
    <w:link w:val="En-tte"/>
    <w:rsid w:val="0003264D"/>
    <w:rPr>
      <w:spacing w:val="2"/>
      <w:sz w:val="22"/>
      <w:szCs w:val="22"/>
    </w:rPr>
  </w:style>
  <w:style w:type="character" w:styleId="Marquedecommentaire">
    <w:name w:val="annotation reference"/>
    <w:basedOn w:val="Policepardfaut"/>
    <w:rsid w:val="009A57A4"/>
    <w:rPr>
      <w:sz w:val="16"/>
      <w:szCs w:val="16"/>
    </w:rPr>
  </w:style>
  <w:style w:type="paragraph" w:styleId="Commentaire">
    <w:name w:val="annotation text"/>
    <w:basedOn w:val="Normal"/>
    <w:link w:val="CommentaireCar"/>
    <w:rsid w:val="009A57A4"/>
    <w:rPr>
      <w:sz w:val="20"/>
      <w:szCs w:val="20"/>
    </w:rPr>
  </w:style>
  <w:style w:type="character" w:customStyle="1" w:styleId="CommentaireCar">
    <w:name w:val="Commentaire Car"/>
    <w:basedOn w:val="Policepardfaut"/>
    <w:link w:val="Commentaire"/>
    <w:rsid w:val="009A57A4"/>
  </w:style>
  <w:style w:type="paragraph" w:styleId="Objetducommentaire">
    <w:name w:val="annotation subject"/>
    <w:basedOn w:val="Commentaire"/>
    <w:next w:val="Commentaire"/>
    <w:link w:val="ObjetducommentaireCar"/>
    <w:rsid w:val="009A57A4"/>
    <w:rPr>
      <w:b/>
      <w:bCs/>
    </w:rPr>
  </w:style>
  <w:style w:type="character" w:customStyle="1" w:styleId="ObjetducommentaireCar">
    <w:name w:val="Objet du commentaire Car"/>
    <w:basedOn w:val="CommentaireCar"/>
    <w:link w:val="Objetducommentaire"/>
    <w:rsid w:val="009A57A4"/>
    <w:rPr>
      <w:b/>
      <w:bCs/>
    </w:rPr>
  </w:style>
  <w:style w:type="paragraph" w:styleId="Titre">
    <w:name w:val="Title"/>
    <w:basedOn w:val="Normal"/>
    <w:next w:val="Normal"/>
    <w:link w:val="TitreCar"/>
    <w:qFormat/>
    <w:rsid w:val="005C2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C2B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4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51DF6"/>
    <w:rPr>
      <w:color w:val="0000FF"/>
      <w:u w:val="single"/>
    </w:rPr>
  </w:style>
  <w:style w:type="paragraph" w:styleId="En-tte">
    <w:name w:val="header"/>
    <w:basedOn w:val="Normal"/>
    <w:link w:val="En-tteCar"/>
    <w:rsid w:val="008542F2"/>
    <w:pPr>
      <w:tabs>
        <w:tab w:val="center" w:pos="4536"/>
        <w:tab w:val="right" w:pos="9072"/>
      </w:tabs>
      <w:jc w:val="center"/>
    </w:pPr>
    <w:rPr>
      <w:spacing w:val="2"/>
      <w:sz w:val="22"/>
      <w:szCs w:val="22"/>
    </w:rPr>
  </w:style>
  <w:style w:type="character" w:customStyle="1" w:styleId="Fort">
    <w:name w:val="Fort"/>
    <w:rsid w:val="008542F2"/>
    <w:rPr>
      <w:b/>
      <w:bCs/>
    </w:rPr>
  </w:style>
  <w:style w:type="table" w:styleId="Grilledutableau">
    <w:name w:val="Table Grid"/>
    <w:basedOn w:val="TableauNormal"/>
    <w:rsid w:val="008542F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6643D1"/>
    <w:pPr>
      <w:tabs>
        <w:tab w:val="right" w:pos="8440"/>
      </w:tabs>
      <w:ind w:right="18"/>
      <w:jc w:val="both"/>
    </w:pPr>
    <w:rPr>
      <w:szCs w:val="20"/>
    </w:rPr>
  </w:style>
  <w:style w:type="paragraph" w:styleId="Textedebulles">
    <w:name w:val="Balloon Text"/>
    <w:basedOn w:val="Normal"/>
    <w:link w:val="TextedebullesCar"/>
    <w:rsid w:val="00667355"/>
    <w:rPr>
      <w:rFonts w:ascii="Tahoma" w:hAnsi="Tahoma" w:cs="Tahoma"/>
      <w:sz w:val="16"/>
      <w:szCs w:val="16"/>
    </w:rPr>
  </w:style>
  <w:style w:type="character" w:customStyle="1" w:styleId="TextedebullesCar">
    <w:name w:val="Texte de bulles Car"/>
    <w:basedOn w:val="Policepardfaut"/>
    <w:link w:val="Textedebulles"/>
    <w:rsid w:val="00667355"/>
    <w:rPr>
      <w:rFonts w:ascii="Tahoma" w:hAnsi="Tahoma" w:cs="Tahoma"/>
      <w:sz w:val="16"/>
      <w:szCs w:val="16"/>
    </w:rPr>
  </w:style>
  <w:style w:type="paragraph" w:styleId="Paragraphedeliste">
    <w:name w:val="List Paragraph"/>
    <w:basedOn w:val="Normal"/>
    <w:uiPriority w:val="34"/>
    <w:qFormat/>
    <w:rsid w:val="00582EF9"/>
    <w:pPr>
      <w:ind w:left="720"/>
      <w:contextualSpacing/>
    </w:pPr>
  </w:style>
  <w:style w:type="character" w:customStyle="1" w:styleId="En-tteCar">
    <w:name w:val="En-tête Car"/>
    <w:basedOn w:val="Policepardfaut"/>
    <w:link w:val="En-tte"/>
    <w:rsid w:val="0003264D"/>
    <w:rPr>
      <w:spacing w:val="2"/>
      <w:sz w:val="22"/>
      <w:szCs w:val="22"/>
    </w:rPr>
  </w:style>
  <w:style w:type="character" w:styleId="Marquedecommentaire">
    <w:name w:val="annotation reference"/>
    <w:basedOn w:val="Policepardfaut"/>
    <w:rsid w:val="009A57A4"/>
    <w:rPr>
      <w:sz w:val="16"/>
      <w:szCs w:val="16"/>
    </w:rPr>
  </w:style>
  <w:style w:type="paragraph" w:styleId="Commentaire">
    <w:name w:val="annotation text"/>
    <w:basedOn w:val="Normal"/>
    <w:link w:val="CommentaireCar"/>
    <w:rsid w:val="009A57A4"/>
    <w:rPr>
      <w:sz w:val="20"/>
      <w:szCs w:val="20"/>
    </w:rPr>
  </w:style>
  <w:style w:type="character" w:customStyle="1" w:styleId="CommentaireCar">
    <w:name w:val="Commentaire Car"/>
    <w:basedOn w:val="Policepardfaut"/>
    <w:link w:val="Commentaire"/>
    <w:rsid w:val="009A57A4"/>
  </w:style>
  <w:style w:type="paragraph" w:styleId="Objetducommentaire">
    <w:name w:val="annotation subject"/>
    <w:basedOn w:val="Commentaire"/>
    <w:next w:val="Commentaire"/>
    <w:link w:val="ObjetducommentaireCar"/>
    <w:rsid w:val="009A57A4"/>
    <w:rPr>
      <w:b/>
      <w:bCs/>
    </w:rPr>
  </w:style>
  <w:style w:type="character" w:customStyle="1" w:styleId="ObjetducommentaireCar">
    <w:name w:val="Objet du commentaire Car"/>
    <w:basedOn w:val="CommentaireCar"/>
    <w:link w:val="Objetducommentaire"/>
    <w:rsid w:val="009A57A4"/>
    <w:rPr>
      <w:b/>
      <w:bCs/>
    </w:rPr>
  </w:style>
  <w:style w:type="paragraph" w:styleId="Titre">
    <w:name w:val="Title"/>
    <w:basedOn w:val="Normal"/>
    <w:next w:val="Normal"/>
    <w:link w:val="TitreCar"/>
    <w:qFormat/>
    <w:rsid w:val="005C2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C2B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688">
      <w:bodyDiv w:val="1"/>
      <w:marLeft w:val="0"/>
      <w:marRight w:val="0"/>
      <w:marTop w:val="0"/>
      <w:marBottom w:val="0"/>
      <w:divBdr>
        <w:top w:val="none" w:sz="0" w:space="0" w:color="auto"/>
        <w:left w:val="none" w:sz="0" w:space="0" w:color="auto"/>
        <w:bottom w:val="none" w:sz="0" w:space="0" w:color="auto"/>
        <w:right w:val="none" w:sz="0" w:space="0" w:color="auto"/>
      </w:divBdr>
    </w:div>
    <w:div w:id="1156188809">
      <w:bodyDiv w:val="1"/>
      <w:marLeft w:val="0"/>
      <w:marRight w:val="0"/>
      <w:marTop w:val="0"/>
      <w:marBottom w:val="0"/>
      <w:divBdr>
        <w:top w:val="none" w:sz="0" w:space="0" w:color="auto"/>
        <w:left w:val="none" w:sz="0" w:space="0" w:color="auto"/>
        <w:bottom w:val="none" w:sz="0" w:space="0" w:color="auto"/>
        <w:right w:val="none" w:sz="0" w:space="0" w:color="auto"/>
      </w:divBdr>
    </w:div>
    <w:div w:id="1298340761">
      <w:bodyDiv w:val="1"/>
      <w:marLeft w:val="0"/>
      <w:marRight w:val="0"/>
      <w:marTop w:val="0"/>
      <w:marBottom w:val="0"/>
      <w:divBdr>
        <w:top w:val="none" w:sz="0" w:space="0" w:color="auto"/>
        <w:left w:val="none" w:sz="0" w:space="0" w:color="auto"/>
        <w:bottom w:val="none" w:sz="0" w:space="0" w:color="auto"/>
        <w:right w:val="none" w:sz="0" w:space="0" w:color="auto"/>
      </w:divBdr>
    </w:div>
    <w:div w:id="15312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adine.richard@sports.gouv.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recrutement@sports.gouv.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30752BD703B47AB3FFD3BAB45E84C" ma:contentTypeVersion="1" ma:contentTypeDescription="Crée un document." ma:contentTypeScope="" ma:versionID="d0f268bbe0df96c7370994861487c9ac">
  <xsd:schema xmlns:xsd="http://www.w3.org/2001/XMLSchema" xmlns:xs="http://www.w3.org/2001/XMLSchema" xmlns:p="http://schemas.microsoft.com/office/2006/metadata/properties" xmlns:ns1="http://schemas.microsoft.com/sharepoint/v3" xmlns:ns2="7b4e5cf4-0fc5-48ee-950b-8270790171f4" xmlns:ns3="7786016e-f339-4be5-a305-712d7ae0f660" targetNamespace="http://schemas.microsoft.com/office/2006/metadata/properties" ma:root="true" ma:fieldsID="43ec3564986bbe8d8f89851815126728" ns1:_="" ns2:_="" ns3:_="">
    <xsd:import namespace="http://schemas.microsoft.com/sharepoint/v3"/>
    <xsd:import namespace="7b4e5cf4-0fc5-48ee-950b-8270790171f4"/>
    <xsd:import namespace="7786016e-f339-4be5-a305-712d7ae0f660"/>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86016e-f339-4be5-a305-712d7ae0f660"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7786016e-f339-4be5-a305-712d7ae0f660">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CXYRD2YVEM74-866-140</_dlc_DocId>
    <_dlc_DocIdUrl xmlns="7b4e5cf4-0fc5-48ee-950b-8270790171f4">
      <Url>https://paco.intranet.social.gouv.fr/sport/DS/essentielDS/RHDS/_layouts/15/DocIdRedir.aspx?ID=CXYRD2YVEM74-866-140</Url>
      <Description>CXYRD2YVEM74-866-140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A304-5FCF-4BD3-94DD-FDBA2074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7786016e-f339-4be5-a305-712d7ae0f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13FB5-5011-44C6-B078-10FAC1AADDA7}">
  <ds:schemaRefs>
    <ds:schemaRef ds:uri="http://schemas.microsoft.com/sharepoint/events"/>
  </ds:schemaRefs>
</ds:datastoreItem>
</file>

<file path=customXml/itemProps3.xml><?xml version="1.0" encoding="utf-8"?>
<ds:datastoreItem xmlns:ds="http://schemas.openxmlformats.org/officeDocument/2006/customXml" ds:itemID="{D73A0C91-2721-4142-85B3-C554DC42BCE9}">
  <ds:schemaRefs>
    <ds:schemaRef ds:uri="http://www.w3.org/XML/1998/namespace"/>
    <ds:schemaRef ds:uri="http://purl.org/dc/elements/1.1/"/>
    <ds:schemaRef ds:uri="http://purl.org/dc/terms/"/>
    <ds:schemaRef ds:uri="http://schemas.microsoft.com/office/2006/documentManagement/types"/>
    <ds:schemaRef ds:uri="http://purl.org/dc/dcmitype/"/>
    <ds:schemaRef ds:uri="7b4e5cf4-0fc5-48ee-950b-8270790171f4"/>
    <ds:schemaRef ds:uri="http://schemas.microsoft.com/office/2006/metadata/properties"/>
    <ds:schemaRef ds:uri="7786016e-f339-4be5-a305-712d7ae0f660"/>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EBA91DFE-DF4E-4B20-B11D-A5F195BDDAAD}">
  <ds:schemaRefs>
    <ds:schemaRef ds:uri="http://schemas.microsoft.com/sharepoint/v3/contenttype/forms"/>
  </ds:schemaRefs>
</ds:datastoreItem>
</file>

<file path=customXml/itemProps5.xml><?xml version="1.0" encoding="utf-8"?>
<ds:datastoreItem xmlns:ds="http://schemas.openxmlformats.org/officeDocument/2006/customXml" ds:itemID="{AC0AFA0D-CDB3-41C5-AD39-BD9385E6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ANNEXE A</vt:lpstr>
    </vt:vector>
  </TitlesOfParts>
  <Company>Ministère de la Santé</Company>
  <LinksUpToDate>false</LinksUpToDate>
  <CharactersWithSpaces>9132</CharactersWithSpaces>
  <SharedDoc>false</SharedDoc>
  <HLinks>
    <vt:vector size="12" baseType="variant">
      <vt:variant>
        <vt:i4>131189</vt:i4>
      </vt:variant>
      <vt:variant>
        <vt:i4>21</vt:i4>
      </vt:variant>
      <vt:variant>
        <vt:i4>0</vt:i4>
      </vt:variant>
      <vt:variant>
        <vt:i4>5</vt:i4>
      </vt:variant>
      <vt:variant>
        <vt:lpwstr>mailto:Thierry.soler@jeunesse-sports.gouv.fr</vt:lpwstr>
      </vt:variant>
      <vt:variant>
        <vt:lpwstr/>
      </vt:variant>
      <vt:variant>
        <vt:i4>3211330</vt:i4>
      </vt:variant>
      <vt:variant>
        <vt:i4>18</vt:i4>
      </vt:variant>
      <vt:variant>
        <vt:i4>0</vt:i4>
      </vt:variant>
      <vt:variant>
        <vt:i4>5</vt:i4>
      </vt:variant>
      <vt:variant>
        <vt:lpwstr>mailto:audrey.perusin@jeunesse-sports.gouv.fr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MDechaux</dc:creator>
  <cp:lastModifiedBy>valerie.berger-aumon</cp:lastModifiedBy>
  <cp:revision>2</cp:revision>
  <cp:lastPrinted>2018-07-30T08:02:00Z</cp:lastPrinted>
  <dcterms:created xsi:type="dcterms:W3CDTF">2018-08-01T07:45:00Z</dcterms:created>
  <dcterms:modified xsi:type="dcterms:W3CDTF">2018-08-01T07:45:00Z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0x0101000F130752BD703B47AB3FFD3BAB45E84C</vt:lpwstr>
  </property>
  <property fmtid="{D5CDD505-2E9C-101B-9397-08002B2CF9AE}" pid="3" name="PACo_NiveauDeConfidentialite">
    <vt:lpwstr>1;#Public|43a73bf0-6fa9-439e-9f01-0c858cc75030</vt:lpwstr>
  </property>
  <property fmtid="{D5CDD505-2E9C-101B-9397-08002B2CF9AE}" pid="4" name="_dlc_DocIdItemGuid">
    <vt:lpwstr>77053570-cd78-45bb-9593-a3272de4655d</vt:lpwstr>
  </property>
</Properties>
</file>