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9426"/>
      </w:tblGrid>
      <w:tr w:rsidR="007E17B5" w14:paraId="38962465" w14:textId="77777777">
        <w:tblPrEx>
          <w:tblCellMar>
            <w:top w:w="0" w:type="dxa"/>
            <w:bottom w:w="0" w:type="dxa"/>
          </w:tblCellMar>
        </w:tblPrEx>
        <w:trPr>
          <w:jc w:val="center"/>
        </w:trPr>
        <w:tc>
          <w:tcPr>
            <w:tcW w:w="9426" w:type="dxa"/>
          </w:tcPr>
          <w:p w14:paraId="04518922" w14:textId="77777777" w:rsidR="009955C9" w:rsidRDefault="00BF0247" w:rsidP="00CD7041">
            <w:pPr>
              <w:ind w:right="-426"/>
              <w:jc w:val="center"/>
              <w:rPr>
                <w:rFonts w:ascii="Comic Sans MS" w:hAnsi="Comic Sans MS"/>
                <w:b/>
                <w:color w:val="0000FF"/>
                <w:sz w:val="16"/>
                <w:szCs w:val="16"/>
              </w:rPr>
            </w:pPr>
            <w:r>
              <w:rPr>
                <w:rFonts w:ascii="Comic Sans MS" w:hAnsi="Comic Sans MS"/>
                <w:b/>
                <w:noProof/>
                <w:color w:val="0000FF"/>
                <w:sz w:val="16"/>
                <w:szCs w:val="16"/>
              </w:rPr>
              <w:drawing>
                <wp:inline distT="0" distB="0" distL="0" distR="0" wp14:anchorId="100A1B9B" wp14:editId="0AD35DBA">
                  <wp:extent cx="1252855" cy="592455"/>
                  <wp:effectExtent l="0" t="0" r="0" b="0"/>
                  <wp:docPr id="1" name="Image 1" descr="Une image contenant Police, Graphique, logo, graphism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Une image contenant Police, Graphique, logo, graphisme&#10;&#10;Description générée automatiquement"/>
                          <pic:cNvPicPr>
                            <a:picLocks/>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252855" cy="592455"/>
                          </a:xfrm>
                          <a:prstGeom prst="rect">
                            <a:avLst/>
                          </a:prstGeom>
                          <a:noFill/>
                          <a:ln>
                            <a:noFill/>
                          </a:ln>
                        </pic:spPr>
                      </pic:pic>
                    </a:graphicData>
                  </a:graphic>
                </wp:inline>
              </w:drawing>
            </w:r>
          </w:p>
          <w:p w14:paraId="47069852" w14:textId="77777777" w:rsidR="000A4127" w:rsidRDefault="000A4127" w:rsidP="00CD7041">
            <w:pPr>
              <w:ind w:right="-426"/>
              <w:jc w:val="center"/>
              <w:rPr>
                <w:rFonts w:ascii="Comic Sans MS" w:hAnsi="Comic Sans MS"/>
                <w:b/>
                <w:color w:val="0000FF"/>
                <w:sz w:val="16"/>
                <w:szCs w:val="16"/>
              </w:rPr>
            </w:pPr>
          </w:p>
          <w:p w14:paraId="630E59C1" w14:textId="77777777" w:rsidR="007E17B5" w:rsidRPr="00CD7041" w:rsidRDefault="007E17B5" w:rsidP="00CD7041">
            <w:pPr>
              <w:ind w:right="-426"/>
              <w:jc w:val="center"/>
              <w:rPr>
                <w:rFonts w:ascii="Comic Sans MS" w:hAnsi="Comic Sans MS"/>
                <w:b/>
                <w:color w:val="0000FF"/>
                <w:sz w:val="16"/>
                <w:szCs w:val="16"/>
              </w:rPr>
            </w:pPr>
            <w:r w:rsidRPr="006F5546">
              <w:rPr>
                <w:rFonts w:ascii="Comic Sans MS" w:hAnsi="Comic Sans MS"/>
                <w:b/>
                <w:color w:val="0000FF"/>
                <w:sz w:val="16"/>
                <w:szCs w:val="16"/>
              </w:rPr>
              <w:t>SYNDICAT de l'ENCADREMENT de la JEUNESSE et des SPORTS</w:t>
            </w:r>
            <w:r w:rsidR="00CD7041">
              <w:rPr>
                <w:rFonts w:ascii="Comic Sans MS" w:hAnsi="Comic Sans MS"/>
                <w:b/>
                <w:color w:val="0000FF"/>
                <w:sz w:val="16"/>
                <w:szCs w:val="16"/>
              </w:rPr>
              <w:t xml:space="preserve"> </w:t>
            </w:r>
            <w:r w:rsidR="006F5546" w:rsidRPr="006F5546">
              <w:rPr>
                <w:rFonts w:ascii="Comic Sans MS" w:hAnsi="Comic Sans MS"/>
                <w:b/>
                <w:color w:val="0000FF"/>
                <w:sz w:val="16"/>
                <w:szCs w:val="16"/>
              </w:rPr>
              <w:t>(</w:t>
            </w:r>
            <w:r w:rsidRPr="006F5546">
              <w:rPr>
                <w:rFonts w:ascii="Comic Sans MS" w:hAnsi="Comic Sans MS"/>
                <w:b/>
                <w:color w:val="0000FF"/>
                <w:sz w:val="16"/>
                <w:szCs w:val="16"/>
              </w:rPr>
              <w:t>UNSA-éducation</w:t>
            </w:r>
            <w:r w:rsidR="006F5546" w:rsidRPr="006F5546">
              <w:rPr>
                <w:rFonts w:ascii="Comic Sans MS" w:hAnsi="Comic Sans MS"/>
                <w:b/>
                <w:color w:val="0000FF"/>
                <w:sz w:val="16"/>
                <w:szCs w:val="16"/>
              </w:rPr>
              <w:t>)</w:t>
            </w:r>
          </w:p>
        </w:tc>
      </w:tr>
    </w:tbl>
    <w:p w14:paraId="72FF0404" w14:textId="77777777" w:rsidR="007E17B5" w:rsidRPr="00777337" w:rsidRDefault="0006636F" w:rsidP="00777337">
      <w:pPr>
        <w:ind w:right="-426"/>
        <w:jc w:val="center"/>
        <w:rPr>
          <w:rFonts w:ascii="Comic Sans MS" w:hAnsi="Comic Sans MS"/>
          <w:b/>
          <w:color w:val="0000FF"/>
          <w:sz w:val="16"/>
          <w:szCs w:val="16"/>
        </w:rPr>
      </w:pPr>
      <w:r>
        <w:rPr>
          <w:rFonts w:ascii="Comic Sans MS" w:hAnsi="Comic Sans MS"/>
          <w:b/>
          <w:color w:val="0000FF"/>
          <w:sz w:val="16"/>
          <w:szCs w:val="16"/>
        </w:rPr>
        <w:t>BULLETIN d’ADHESION pour 20</w:t>
      </w:r>
      <w:r w:rsidR="001174A7">
        <w:rPr>
          <w:rFonts w:ascii="Comic Sans MS" w:hAnsi="Comic Sans MS"/>
          <w:b/>
          <w:color w:val="0000FF"/>
          <w:sz w:val="16"/>
          <w:szCs w:val="16"/>
        </w:rPr>
        <w:t>2</w:t>
      </w:r>
      <w:r w:rsidR="00396E6B">
        <w:rPr>
          <w:rFonts w:ascii="Comic Sans MS" w:hAnsi="Comic Sans MS"/>
          <w:b/>
          <w:color w:val="0000FF"/>
          <w:sz w:val="16"/>
          <w:szCs w:val="16"/>
        </w:rPr>
        <w:t>4</w:t>
      </w:r>
    </w:p>
    <w:p w14:paraId="3C49F8AD" w14:textId="77777777" w:rsidR="007E17B5" w:rsidRPr="00606A7A" w:rsidRDefault="007E17B5">
      <w:pPr>
        <w:jc w:val="center"/>
        <w:rPr>
          <w:b/>
          <w:sz w:val="20"/>
          <w:szCs w:val="20"/>
        </w:rPr>
      </w:pPr>
    </w:p>
    <w:p w14:paraId="7CD5DBFC" w14:textId="77777777" w:rsidR="007E17B5" w:rsidRPr="00606A7A" w:rsidRDefault="007E17B5">
      <w:pPr>
        <w:rPr>
          <w:b/>
          <w:sz w:val="20"/>
          <w:szCs w:val="20"/>
        </w:rPr>
      </w:pPr>
      <w:r w:rsidRPr="00606A7A">
        <w:rPr>
          <w:b/>
          <w:sz w:val="20"/>
          <w:szCs w:val="20"/>
        </w:rPr>
        <w:t xml:space="preserve">Nom et prénom </w:t>
      </w:r>
      <w:r w:rsidRPr="00606A7A">
        <w:rPr>
          <w:b/>
          <w:sz w:val="20"/>
          <w:szCs w:val="20"/>
        </w:rPr>
        <w:tab/>
      </w:r>
      <w:r w:rsidRPr="00606A7A">
        <w:rPr>
          <w:b/>
          <w:sz w:val="20"/>
          <w:szCs w:val="20"/>
        </w:rPr>
        <w:tab/>
      </w:r>
      <w:r w:rsidR="00644183">
        <w:rPr>
          <w:b/>
          <w:sz w:val="20"/>
          <w:szCs w:val="20"/>
        </w:rPr>
        <w:tab/>
      </w:r>
      <w:r w:rsidRPr="00606A7A">
        <w:rPr>
          <w:b/>
          <w:sz w:val="20"/>
          <w:szCs w:val="20"/>
        </w:rPr>
        <w:t>:</w:t>
      </w:r>
    </w:p>
    <w:p w14:paraId="33655C44" w14:textId="77777777" w:rsidR="007E17B5" w:rsidRPr="00606A7A" w:rsidRDefault="007E32ED">
      <w:pPr>
        <w:rPr>
          <w:b/>
          <w:sz w:val="20"/>
          <w:szCs w:val="20"/>
        </w:rPr>
      </w:pPr>
      <w:r>
        <w:rPr>
          <w:b/>
          <w:sz w:val="20"/>
          <w:szCs w:val="20"/>
        </w:rPr>
        <w:t>Date de naissance</w:t>
      </w:r>
      <w:r>
        <w:rPr>
          <w:b/>
          <w:sz w:val="20"/>
          <w:szCs w:val="20"/>
        </w:rPr>
        <w:tab/>
      </w:r>
      <w:r>
        <w:rPr>
          <w:b/>
          <w:sz w:val="20"/>
          <w:szCs w:val="20"/>
        </w:rPr>
        <w:tab/>
        <w:t>:</w:t>
      </w:r>
    </w:p>
    <w:p w14:paraId="529170FF" w14:textId="77777777" w:rsidR="007E17B5" w:rsidRPr="00606A7A" w:rsidRDefault="007E17B5">
      <w:pPr>
        <w:rPr>
          <w:b/>
          <w:sz w:val="20"/>
          <w:szCs w:val="20"/>
        </w:rPr>
      </w:pPr>
      <w:r w:rsidRPr="00606A7A">
        <w:rPr>
          <w:b/>
          <w:sz w:val="20"/>
          <w:szCs w:val="20"/>
        </w:rPr>
        <w:t>Adresse personnelle</w:t>
      </w:r>
      <w:r w:rsidRPr="00606A7A">
        <w:rPr>
          <w:b/>
          <w:sz w:val="20"/>
          <w:szCs w:val="20"/>
        </w:rPr>
        <w:tab/>
      </w:r>
      <w:r w:rsidRPr="00606A7A">
        <w:rPr>
          <w:b/>
          <w:sz w:val="20"/>
          <w:szCs w:val="20"/>
        </w:rPr>
        <w:tab/>
        <w:t>:</w:t>
      </w:r>
    </w:p>
    <w:p w14:paraId="30A8CDBD" w14:textId="77777777" w:rsidR="007E17B5" w:rsidRDefault="007E17B5">
      <w:pPr>
        <w:rPr>
          <w:sz w:val="16"/>
          <w:szCs w:val="16"/>
        </w:rPr>
      </w:pPr>
      <w:r>
        <w:rPr>
          <w:sz w:val="16"/>
          <w:szCs w:val="16"/>
        </w:rPr>
        <w:t>(</w:t>
      </w:r>
      <w:proofErr w:type="gramStart"/>
      <w:r>
        <w:rPr>
          <w:sz w:val="16"/>
          <w:szCs w:val="16"/>
        </w:rPr>
        <w:t>à</w:t>
      </w:r>
      <w:proofErr w:type="gramEnd"/>
      <w:r>
        <w:rPr>
          <w:sz w:val="16"/>
          <w:szCs w:val="16"/>
        </w:rPr>
        <w:t xml:space="preserve"> défaut de renseigner cette ligne, tout courrier personnel, comme les chèques</w:t>
      </w:r>
    </w:p>
    <w:p w14:paraId="56E9A31A" w14:textId="77777777" w:rsidR="007E17B5" w:rsidRDefault="007E17B5">
      <w:pPr>
        <w:rPr>
          <w:sz w:val="16"/>
          <w:szCs w:val="16"/>
        </w:rPr>
      </w:pPr>
      <w:proofErr w:type="gramStart"/>
      <w:r>
        <w:rPr>
          <w:sz w:val="16"/>
          <w:szCs w:val="16"/>
        </w:rPr>
        <w:t>de</w:t>
      </w:r>
      <w:proofErr w:type="gramEnd"/>
      <w:r>
        <w:rPr>
          <w:sz w:val="16"/>
          <w:szCs w:val="16"/>
        </w:rPr>
        <w:t xml:space="preserve"> remboursement de déplacement au congrès,</w:t>
      </w:r>
      <w:r w:rsidR="00EC6AB2">
        <w:rPr>
          <w:sz w:val="16"/>
          <w:szCs w:val="16"/>
        </w:rPr>
        <w:t xml:space="preserve"> </w:t>
      </w:r>
      <w:r w:rsidR="00C544A1">
        <w:rPr>
          <w:sz w:val="16"/>
          <w:szCs w:val="16"/>
        </w:rPr>
        <w:t>sera adressé</w:t>
      </w:r>
      <w:r>
        <w:rPr>
          <w:sz w:val="16"/>
          <w:szCs w:val="16"/>
        </w:rPr>
        <w:t xml:space="preserve"> à l’adresse professionnelle)</w:t>
      </w:r>
    </w:p>
    <w:p w14:paraId="5C22F54F" w14:textId="77777777" w:rsidR="007E17B5" w:rsidRDefault="007E17B5">
      <w:pPr>
        <w:rPr>
          <w:b/>
        </w:rPr>
      </w:pPr>
    </w:p>
    <w:p w14:paraId="4429C1DF" w14:textId="77777777" w:rsidR="007E17B5" w:rsidRPr="00606A7A" w:rsidRDefault="007E17B5">
      <w:pPr>
        <w:rPr>
          <w:b/>
          <w:sz w:val="20"/>
          <w:szCs w:val="20"/>
        </w:rPr>
      </w:pPr>
      <w:r w:rsidRPr="00606A7A">
        <w:rPr>
          <w:b/>
          <w:sz w:val="20"/>
          <w:szCs w:val="20"/>
        </w:rPr>
        <w:t>Adresse professionnelle</w:t>
      </w:r>
      <w:r w:rsidRPr="00606A7A">
        <w:rPr>
          <w:b/>
          <w:sz w:val="20"/>
          <w:szCs w:val="20"/>
        </w:rPr>
        <w:tab/>
        <w:t xml:space="preserve"> </w:t>
      </w:r>
      <w:r w:rsidR="00644183">
        <w:rPr>
          <w:b/>
          <w:sz w:val="20"/>
          <w:szCs w:val="20"/>
        </w:rPr>
        <w:tab/>
      </w:r>
      <w:r w:rsidRPr="00606A7A">
        <w:rPr>
          <w:b/>
          <w:sz w:val="20"/>
          <w:szCs w:val="20"/>
        </w:rPr>
        <w:t>:</w:t>
      </w:r>
    </w:p>
    <w:p w14:paraId="10FF709D" w14:textId="77777777" w:rsidR="007E17B5" w:rsidRPr="00606A7A" w:rsidRDefault="007E17B5">
      <w:pPr>
        <w:rPr>
          <w:sz w:val="20"/>
          <w:szCs w:val="20"/>
        </w:rPr>
      </w:pPr>
    </w:p>
    <w:p w14:paraId="32900064" w14:textId="77777777" w:rsidR="007E17B5" w:rsidRDefault="007E17B5">
      <w:r w:rsidRPr="00606A7A">
        <w:rPr>
          <w:b/>
          <w:sz w:val="20"/>
          <w:szCs w:val="20"/>
        </w:rPr>
        <w:t>Adresse courriel</w:t>
      </w:r>
      <w:r w:rsidR="00567C69">
        <w:rPr>
          <w:b/>
          <w:sz w:val="20"/>
          <w:szCs w:val="20"/>
        </w:rPr>
        <w:t>le</w:t>
      </w:r>
      <w:r>
        <w:t xml:space="preserve"> </w:t>
      </w:r>
      <w:r w:rsidR="00503226" w:rsidRPr="00503226">
        <w:rPr>
          <w:b/>
          <w:sz w:val="20"/>
          <w:szCs w:val="20"/>
        </w:rPr>
        <w:t>professionnelle</w:t>
      </w:r>
      <w:r w:rsidR="00503226">
        <w:t xml:space="preserve"> </w:t>
      </w:r>
      <w:r w:rsidR="00503226" w:rsidRPr="00503226">
        <w:rPr>
          <w:b/>
          <w:sz w:val="20"/>
          <w:szCs w:val="20"/>
        </w:rPr>
        <w:t>actuelle</w:t>
      </w:r>
      <w:r>
        <w:t xml:space="preserve"> </w:t>
      </w:r>
      <w:r w:rsidR="00503226">
        <w:tab/>
      </w:r>
      <w:r w:rsidRPr="001174A7">
        <w:rPr>
          <w:b/>
          <w:sz w:val="20"/>
          <w:szCs w:val="20"/>
        </w:rPr>
        <w:t>:</w:t>
      </w:r>
    </w:p>
    <w:p w14:paraId="596BCF7F" w14:textId="77777777" w:rsidR="00503226" w:rsidRDefault="00503226" w:rsidP="00503226">
      <w:r w:rsidRPr="00606A7A">
        <w:rPr>
          <w:b/>
          <w:sz w:val="20"/>
          <w:szCs w:val="20"/>
        </w:rPr>
        <w:t>Adresse courriel</w:t>
      </w:r>
      <w:r w:rsidR="00567C69">
        <w:rPr>
          <w:b/>
          <w:sz w:val="20"/>
          <w:szCs w:val="20"/>
        </w:rPr>
        <w:t>le</w:t>
      </w:r>
      <w:r>
        <w:t xml:space="preserve"> </w:t>
      </w:r>
      <w:r>
        <w:rPr>
          <w:b/>
          <w:sz w:val="20"/>
          <w:szCs w:val="20"/>
        </w:rPr>
        <w:t>personnelle</w:t>
      </w:r>
      <w:r>
        <w:rPr>
          <w:b/>
          <w:sz w:val="20"/>
          <w:szCs w:val="20"/>
        </w:rPr>
        <w:tab/>
      </w:r>
      <w:r>
        <w:rPr>
          <w:b/>
          <w:sz w:val="20"/>
          <w:szCs w:val="20"/>
        </w:rPr>
        <w:tab/>
      </w:r>
      <w:r>
        <w:rPr>
          <w:b/>
          <w:sz w:val="20"/>
          <w:szCs w:val="20"/>
        </w:rPr>
        <w:tab/>
        <w:t>:</w:t>
      </w:r>
      <w:r>
        <w:t xml:space="preserve"> </w:t>
      </w:r>
    </w:p>
    <w:p w14:paraId="18042CCE" w14:textId="77777777" w:rsidR="00503226" w:rsidRPr="00503226" w:rsidRDefault="00503226">
      <w:pPr>
        <w:rPr>
          <w:sz w:val="20"/>
          <w:szCs w:val="20"/>
        </w:rPr>
      </w:pPr>
      <w:r>
        <w:rPr>
          <w:sz w:val="20"/>
          <w:szCs w:val="20"/>
        </w:rPr>
        <w:t>(</w:t>
      </w:r>
      <w:proofErr w:type="gramStart"/>
      <w:r>
        <w:rPr>
          <w:sz w:val="20"/>
          <w:szCs w:val="20"/>
        </w:rPr>
        <w:t>facultatif</w:t>
      </w:r>
      <w:proofErr w:type="gramEnd"/>
      <w:r>
        <w:rPr>
          <w:sz w:val="20"/>
          <w:szCs w:val="20"/>
        </w:rPr>
        <w:t xml:space="preserve"> ; si elle est renseignée</w:t>
      </w:r>
      <w:r>
        <w:t xml:space="preserve">, </w:t>
      </w:r>
      <w:r w:rsidRPr="00503226">
        <w:rPr>
          <w:sz w:val="20"/>
          <w:szCs w:val="20"/>
        </w:rPr>
        <w:t xml:space="preserve">la correspondance syndicale sera </w:t>
      </w:r>
      <w:r w:rsidRPr="006F5546">
        <w:rPr>
          <w:b/>
          <w:sz w:val="20"/>
          <w:szCs w:val="20"/>
        </w:rPr>
        <w:t>également</w:t>
      </w:r>
      <w:r w:rsidRPr="00503226">
        <w:rPr>
          <w:sz w:val="20"/>
          <w:szCs w:val="20"/>
        </w:rPr>
        <w:t xml:space="preserve"> envoyée à cette adresse</w:t>
      </w:r>
      <w:r w:rsidR="005422AE">
        <w:rPr>
          <w:sz w:val="20"/>
          <w:szCs w:val="20"/>
        </w:rPr>
        <w:t xml:space="preserve"> courriel personnelle</w:t>
      </w:r>
      <w:r w:rsidRPr="00503226">
        <w:rPr>
          <w:sz w:val="20"/>
          <w:szCs w:val="20"/>
        </w:rPr>
        <w:t>)</w:t>
      </w:r>
    </w:p>
    <w:p w14:paraId="7337A35D" w14:textId="77777777" w:rsidR="006F5546" w:rsidRPr="00606A7A" w:rsidRDefault="006F5546" w:rsidP="006F5546">
      <w:pPr>
        <w:rPr>
          <w:b/>
          <w:sz w:val="20"/>
          <w:szCs w:val="20"/>
        </w:rPr>
      </w:pPr>
      <w:r>
        <w:rPr>
          <w:b/>
          <w:sz w:val="20"/>
          <w:szCs w:val="20"/>
        </w:rPr>
        <w:t>Téléphone portable</w:t>
      </w:r>
      <w:r w:rsidRPr="00606A7A">
        <w:rPr>
          <w:b/>
          <w:sz w:val="20"/>
          <w:szCs w:val="20"/>
        </w:rPr>
        <w:tab/>
        <w:t xml:space="preserve"> </w:t>
      </w:r>
      <w:r>
        <w:rPr>
          <w:b/>
          <w:sz w:val="20"/>
          <w:szCs w:val="20"/>
        </w:rPr>
        <w:tab/>
      </w:r>
      <w:r w:rsidRPr="00606A7A">
        <w:rPr>
          <w:b/>
          <w:sz w:val="20"/>
          <w:szCs w:val="20"/>
        </w:rPr>
        <w:t>:</w:t>
      </w:r>
      <w:r>
        <w:rPr>
          <w:b/>
          <w:sz w:val="20"/>
          <w:szCs w:val="20"/>
        </w:rPr>
        <w:tab/>
      </w:r>
      <w:r>
        <w:rPr>
          <w:b/>
          <w:sz w:val="20"/>
          <w:szCs w:val="20"/>
        </w:rPr>
        <w:tab/>
      </w:r>
      <w:r>
        <w:rPr>
          <w:b/>
          <w:sz w:val="20"/>
          <w:szCs w:val="20"/>
        </w:rPr>
        <w:tab/>
        <w:t>Ligne directe professionnelle :</w:t>
      </w:r>
    </w:p>
    <w:p w14:paraId="38832065" w14:textId="77777777" w:rsidR="007E17B5" w:rsidRPr="00606A7A" w:rsidRDefault="007E17B5">
      <w:pPr>
        <w:rPr>
          <w:sz w:val="20"/>
          <w:szCs w:val="20"/>
        </w:rPr>
      </w:pPr>
    </w:p>
    <w:p w14:paraId="197E950A" w14:textId="77777777" w:rsidR="007E17B5" w:rsidRPr="00606A7A" w:rsidRDefault="007E17B5">
      <w:pPr>
        <w:rPr>
          <w:b/>
          <w:sz w:val="20"/>
          <w:szCs w:val="20"/>
        </w:rPr>
      </w:pPr>
      <w:r w:rsidRPr="00606A7A">
        <w:rPr>
          <w:b/>
          <w:sz w:val="20"/>
          <w:szCs w:val="20"/>
        </w:rPr>
        <w:t xml:space="preserve">Fonction : </w:t>
      </w:r>
      <w:r w:rsidR="00644183">
        <w:rPr>
          <w:b/>
          <w:sz w:val="20"/>
          <w:szCs w:val="20"/>
        </w:rPr>
        <w:tab/>
      </w:r>
      <w:r w:rsidR="00644183">
        <w:rPr>
          <w:b/>
          <w:sz w:val="20"/>
          <w:szCs w:val="20"/>
        </w:rPr>
        <w:tab/>
      </w:r>
      <w:r w:rsidR="00644183">
        <w:rPr>
          <w:b/>
          <w:sz w:val="20"/>
          <w:szCs w:val="20"/>
        </w:rPr>
        <w:tab/>
      </w:r>
      <w:r w:rsidR="00644183">
        <w:rPr>
          <w:b/>
          <w:sz w:val="20"/>
          <w:szCs w:val="20"/>
        </w:rPr>
        <w:tab/>
      </w:r>
      <w:r w:rsidR="00644183">
        <w:rPr>
          <w:b/>
          <w:sz w:val="20"/>
          <w:szCs w:val="20"/>
        </w:rPr>
        <w:tab/>
      </w:r>
      <w:r w:rsidR="00644183">
        <w:rPr>
          <w:b/>
          <w:sz w:val="20"/>
          <w:szCs w:val="20"/>
        </w:rPr>
        <w:tab/>
      </w:r>
      <w:r w:rsidR="00644183">
        <w:rPr>
          <w:b/>
          <w:sz w:val="20"/>
          <w:szCs w:val="20"/>
        </w:rPr>
        <w:tab/>
      </w:r>
      <w:r w:rsidR="00644183">
        <w:rPr>
          <w:b/>
          <w:sz w:val="20"/>
          <w:szCs w:val="20"/>
        </w:rPr>
        <w:tab/>
        <w:t>Corps</w:t>
      </w:r>
      <w:r w:rsidR="00644183">
        <w:rPr>
          <w:b/>
          <w:sz w:val="20"/>
          <w:szCs w:val="20"/>
        </w:rPr>
        <w:tab/>
        <w:t>:</w:t>
      </w:r>
    </w:p>
    <w:p w14:paraId="28286C03" w14:textId="77777777" w:rsidR="007E17B5" w:rsidRPr="00606A7A" w:rsidRDefault="007E17B5">
      <w:pPr>
        <w:rPr>
          <w:b/>
          <w:sz w:val="20"/>
          <w:szCs w:val="20"/>
        </w:rPr>
      </w:pPr>
    </w:p>
    <w:p w14:paraId="31C47E97" w14:textId="77777777" w:rsidR="00606A7A" w:rsidRPr="00644183" w:rsidRDefault="007E17B5">
      <w:pPr>
        <w:rPr>
          <w:b/>
          <w:sz w:val="20"/>
          <w:szCs w:val="20"/>
        </w:rPr>
      </w:pPr>
      <w:r w:rsidRPr="00606A7A">
        <w:rPr>
          <w:b/>
          <w:sz w:val="20"/>
          <w:szCs w:val="20"/>
        </w:rPr>
        <w:t>Grade, classe, échelon dans le corps</w:t>
      </w:r>
      <w:r w:rsidR="00567C69">
        <w:rPr>
          <w:b/>
          <w:sz w:val="20"/>
          <w:szCs w:val="20"/>
        </w:rPr>
        <w:t> :</w:t>
      </w:r>
      <w:r w:rsidR="00644183">
        <w:rPr>
          <w:b/>
          <w:sz w:val="20"/>
          <w:szCs w:val="20"/>
        </w:rPr>
        <w:tab/>
      </w:r>
      <w:r w:rsidR="00644183">
        <w:rPr>
          <w:b/>
          <w:sz w:val="20"/>
          <w:szCs w:val="20"/>
        </w:rPr>
        <w:tab/>
      </w:r>
      <w:r w:rsidR="00644183">
        <w:rPr>
          <w:b/>
          <w:sz w:val="20"/>
          <w:szCs w:val="20"/>
        </w:rPr>
        <w:tab/>
      </w:r>
      <w:r w:rsidR="00644183">
        <w:rPr>
          <w:b/>
          <w:sz w:val="20"/>
          <w:szCs w:val="20"/>
        </w:rPr>
        <w:tab/>
      </w:r>
      <w:r w:rsidR="00941FA1">
        <w:rPr>
          <w:b/>
          <w:sz w:val="20"/>
          <w:szCs w:val="20"/>
        </w:rPr>
        <w:tab/>
      </w:r>
      <w:r w:rsidR="00644183" w:rsidRPr="00606A7A">
        <w:rPr>
          <w:b/>
          <w:sz w:val="20"/>
          <w:szCs w:val="20"/>
        </w:rPr>
        <w:t xml:space="preserve">INM </w:t>
      </w:r>
      <w:r w:rsidR="00644183">
        <w:rPr>
          <w:b/>
          <w:sz w:val="20"/>
          <w:szCs w:val="20"/>
        </w:rPr>
        <w:tab/>
      </w:r>
      <w:r w:rsidR="00644183" w:rsidRPr="00606A7A">
        <w:rPr>
          <w:b/>
          <w:sz w:val="20"/>
          <w:szCs w:val="20"/>
        </w:rPr>
        <w:t>:</w:t>
      </w:r>
    </w:p>
    <w:p w14:paraId="5A3935FA" w14:textId="77777777" w:rsidR="007E17B5" w:rsidRPr="00606A7A" w:rsidRDefault="007E17B5">
      <w:pPr>
        <w:rPr>
          <w:b/>
          <w:sz w:val="20"/>
          <w:szCs w:val="20"/>
        </w:rPr>
      </w:pPr>
      <w:r w:rsidRPr="00606A7A">
        <w:rPr>
          <w:b/>
          <w:sz w:val="20"/>
          <w:szCs w:val="20"/>
        </w:rPr>
        <w:t xml:space="preserve">Echelon dans la fonction </w:t>
      </w:r>
      <w:r w:rsidRPr="00606A7A">
        <w:rPr>
          <w:sz w:val="20"/>
          <w:szCs w:val="20"/>
        </w:rPr>
        <w:t>(le cas échéant)</w:t>
      </w:r>
      <w:r w:rsidR="00567C69">
        <w:rPr>
          <w:b/>
          <w:sz w:val="20"/>
          <w:szCs w:val="20"/>
        </w:rPr>
        <w:t> :</w:t>
      </w:r>
      <w:r w:rsidRPr="00606A7A">
        <w:rPr>
          <w:b/>
          <w:sz w:val="20"/>
          <w:szCs w:val="20"/>
        </w:rPr>
        <w:t xml:space="preserve">                                                         INM </w:t>
      </w:r>
      <w:r w:rsidR="00644183">
        <w:rPr>
          <w:b/>
          <w:sz w:val="20"/>
          <w:szCs w:val="20"/>
        </w:rPr>
        <w:tab/>
      </w:r>
      <w:r w:rsidRPr="00606A7A">
        <w:rPr>
          <w:b/>
          <w:sz w:val="20"/>
          <w:szCs w:val="20"/>
        </w:rPr>
        <w:t>:</w:t>
      </w:r>
    </w:p>
    <w:p w14:paraId="5FD8B0D4" w14:textId="77777777" w:rsidR="007E17B5" w:rsidRPr="00606A7A" w:rsidRDefault="007E17B5">
      <w:pPr>
        <w:rPr>
          <w:sz w:val="20"/>
          <w:szCs w:val="20"/>
        </w:rPr>
      </w:pPr>
      <w:r w:rsidRPr="00606A7A">
        <w:rPr>
          <w:b/>
          <w:sz w:val="20"/>
          <w:szCs w:val="20"/>
        </w:rPr>
        <w:t>Bonification indiciaire</w:t>
      </w:r>
      <w:r w:rsidRPr="00606A7A">
        <w:rPr>
          <w:sz w:val="20"/>
          <w:szCs w:val="20"/>
        </w:rPr>
        <w:t xml:space="preserve"> </w:t>
      </w:r>
      <w:r w:rsidRPr="00606A7A">
        <w:rPr>
          <w:sz w:val="20"/>
          <w:szCs w:val="20"/>
        </w:rPr>
        <w:tab/>
        <w:t>:</w:t>
      </w:r>
      <w:r w:rsidR="00606A7A" w:rsidRPr="00606A7A">
        <w:rPr>
          <w:sz w:val="20"/>
          <w:szCs w:val="20"/>
        </w:rPr>
        <w:tab/>
      </w:r>
      <w:r w:rsidR="00606A7A" w:rsidRPr="00606A7A">
        <w:rPr>
          <w:sz w:val="20"/>
          <w:szCs w:val="20"/>
        </w:rPr>
        <w:tab/>
      </w:r>
      <w:r w:rsidR="00606A7A" w:rsidRPr="00606A7A">
        <w:rPr>
          <w:sz w:val="20"/>
          <w:szCs w:val="20"/>
        </w:rPr>
        <w:tab/>
      </w:r>
      <w:r w:rsidR="00606A7A" w:rsidRPr="005422AE">
        <w:rPr>
          <w:b/>
          <w:color w:val="FF0000"/>
          <w:sz w:val="20"/>
          <w:szCs w:val="20"/>
        </w:rPr>
        <w:t>TOTAL INM</w:t>
      </w:r>
      <w:r w:rsidR="00606A7A" w:rsidRPr="00606A7A">
        <w:rPr>
          <w:sz w:val="20"/>
          <w:szCs w:val="20"/>
        </w:rPr>
        <w:t xml:space="preserve"> (grade ou fonction + BI ou NBI) </w:t>
      </w:r>
      <w:r w:rsidR="00606A7A" w:rsidRPr="00644183">
        <w:rPr>
          <w:b/>
          <w:sz w:val="20"/>
          <w:szCs w:val="20"/>
        </w:rPr>
        <w:t>:</w:t>
      </w:r>
    </w:p>
    <w:p w14:paraId="17049C45" w14:textId="77777777" w:rsidR="007E17B5" w:rsidRPr="00606A7A" w:rsidRDefault="007E17B5">
      <w:pPr>
        <w:rPr>
          <w:sz w:val="20"/>
          <w:szCs w:val="20"/>
        </w:rPr>
      </w:pPr>
    </w:p>
    <w:p w14:paraId="26EBC215" w14:textId="77777777" w:rsidR="007E17B5" w:rsidRPr="00606A7A" w:rsidRDefault="007E17B5" w:rsidP="005E627C">
      <w:pPr>
        <w:outlineLvl w:val="0"/>
        <w:rPr>
          <w:b/>
          <w:sz w:val="20"/>
          <w:szCs w:val="20"/>
        </w:rPr>
      </w:pPr>
      <w:r w:rsidRPr="00606A7A">
        <w:rPr>
          <w:b/>
          <w:sz w:val="20"/>
          <w:szCs w:val="20"/>
        </w:rPr>
        <w:t>Observations éventuelles :</w:t>
      </w:r>
    </w:p>
    <w:p w14:paraId="3D817041" w14:textId="77777777" w:rsidR="007E17B5" w:rsidRDefault="007E17B5">
      <w:pPr>
        <w:rPr>
          <w:b/>
          <w:sz w:val="22"/>
        </w:rPr>
      </w:pPr>
    </w:p>
    <w:p w14:paraId="29BC322D" w14:textId="77777777" w:rsidR="007E17B5" w:rsidRDefault="007E17B5" w:rsidP="005E627C">
      <w:pPr>
        <w:outlineLvl w:val="0"/>
        <w:rPr>
          <w:b/>
          <w:sz w:val="22"/>
        </w:rPr>
      </w:pPr>
      <w:r>
        <w:rPr>
          <w:b/>
          <w:sz w:val="22"/>
          <w:u w:val="single"/>
        </w:rPr>
        <w:t>Montant de l’adhésion</w:t>
      </w:r>
      <w:r>
        <w:rPr>
          <w:b/>
          <w:sz w:val="22"/>
        </w:rPr>
        <w:t xml:space="preserve">  </w:t>
      </w:r>
    </w:p>
    <w:p w14:paraId="33DDA38B" w14:textId="77777777" w:rsidR="007E17B5" w:rsidRDefault="007E17B5">
      <w:pPr>
        <w:rPr>
          <w:b/>
          <w:sz w:val="22"/>
        </w:rPr>
      </w:pPr>
    </w:p>
    <w:p w14:paraId="58D7D201" w14:textId="77777777" w:rsidR="007E17B5" w:rsidRPr="006F5546" w:rsidRDefault="007E17B5">
      <w:pPr>
        <w:jc w:val="both"/>
        <w:rPr>
          <w:sz w:val="16"/>
          <w:szCs w:val="16"/>
        </w:rPr>
      </w:pPr>
      <w:r w:rsidRPr="006F5546">
        <w:rPr>
          <w:sz w:val="16"/>
          <w:szCs w:val="16"/>
        </w:rPr>
        <w:t xml:space="preserve">L’adhésion est déductible du montant de l’impôt sur le revenu à hauteur de 66% (cf. </w:t>
      </w:r>
      <w:r w:rsidR="00567C69">
        <w:rPr>
          <w:sz w:val="16"/>
          <w:szCs w:val="16"/>
        </w:rPr>
        <w:t>l</w:t>
      </w:r>
      <w:r w:rsidRPr="006F5546">
        <w:rPr>
          <w:sz w:val="16"/>
          <w:szCs w:val="16"/>
        </w:rPr>
        <w:t>oi de finances)</w:t>
      </w:r>
      <w:r w:rsidR="00F72FBF">
        <w:rPr>
          <w:sz w:val="16"/>
          <w:szCs w:val="16"/>
        </w:rPr>
        <w:t>.</w:t>
      </w:r>
    </w:p>
    <w:p w14:paraId="6AA04747" w14:textId="77777777" w:rsidR="002E216E" w:rsidRDefault="007E17B5" w:rsidP="00644183">
      <w:pPr>
        <w:jc w:val="both"/>
        <w:rPr>
          <w:b/>
          <w:sz w:val="16"/>
          <w:szCs w:val="16"/>
        </w:rPr>
      </w:pPr>
      <w:r w:rsidRPr="006F5546">
        <w:rPr>
          <w:b/>
          <w:sz w:val="16"/>
          <w:szCs w:val="16"/>
        </w:rPr>
        <w:t xml:space="preserve">L’INM (Indice Nouveau Majoré) </w:t>
      </w:r>
      <w:r w:rsidR="00644183" w:rsidRPr="006F5546">
        <w:rPr>
          <w:sz w:val="16"/>
          <w:szCs w:val="16"/>
        </w:rPr>
        <w:t xml:space="preserve">est celui de la </w:t>
      </w:r>
      <w:r w:rsidRPr="00567C69">
        <w:rPr>
          <w:b/>
          <w:color w:val="FF0000"/>
          <w:sz w:val="16"/>
          <w:szCs w:val="16"/>
          <w:u w:val="single"/>
        </w:rPr>
        <w:t>rémunération totale</w:t>
      </w:r>
      <w:r w:rsidR="00644183" w:rsidRPr="006F5546">
        <w:rPr>
          <w:sz w:val="16"/>
          <w:szCs w:val="16"/>
        </w:rPr>
        <w:t xml:space="preserve"> (i</w:t>
      </w:r>
      <w:r w:rsidR="00E31FFB" w:rsidRPr="006F5546">
        <w:rPr>
          <w:sz w:val="16"/>
          <w:szCs w:val="16"/>
        </w:rPr>
        <w:t>ndice du corps, ou du grade, s’</w:t>
      </w:r>
      <w:r w:rsidR="00644183" w:rsidRPr="006F5546">
        <w:rPr>
          <w:sz w:val="16"/>
          <w:szCs w:val="16"/>
        </w:rPr>
        <w:t>il est p</w:t>
      </w:r>
      <w:r w:rsidR="00E31FFB" w:rsidRPr="006F5546">
        <w:rPr>
          <w:sz w:val="16"/>
          <w:szCs w:val="16"/>
        </w:rPr>
        <w:t>lus élevé)</w:t>
      </w:r>
      <w:r w:rsidR="00163138">
        <w:rPr>
          <w:sz w:val="16"/>
          <w:szCs w:val="16"/>
        </w:rPr>
        <w:t>,</w:t>
      </w:r>
      <w:r w:rsidRPr="006F5546">
        <w:rPr>
          <w:sz w:val="16"/>
          <w:szCs w:val="16"/>
        </w:rPr>
        <w:t xml:space="preserve"> </w:t>
      </w:r>
      <w:r w:rsidRPr="00567C69">
        <w:rPr>
          <w:b/>
          <w:color w:val="FF0000"/>
          <w:sz w:val="16"/>
          <w:szCs w:val="16"/>
          <w:u w:val="single"/>
        </w:rPr>
        <w:t>bonification indiciaire comprise</w:t>
      </w:r>
      <w:r w:rsidRPr="006F5546">
        <w:rPr>
          <w:b/>
          <w:sz w:val="16"/>
          <w:szCs w:val="16"/>
        </w:rPr>
        <w:t xml:space="preserve">. </w:t>
      </w:r>
      <w:r w:rsidR="00F72FBF">
        <w:rPr>
          <w:sz w:val="16"/>
          <w:szCs w:val="16"/>
        </w:rPr>
        <w:t>Il apparaît sur le bulletin de paye (rubrique n°3 « indice ou nombre d’heures » en haut à droite)</w:t>
      </w:r>
    </w:p>
    <w:p w14:paraId="21DB639C" w14:textId="77777777" w:rsidR="00F81E91" w:rsidRPr="00DC79AF" w:rsidRDefault="00F81E91" w:rsidP="00644183">
      <w:pPr>
        <w:jc w:val="both"/>
        <w:rPr>
          <w:b/>
          <w:sz w:val="16"/>
          <w:szCs w:val="16"/>
        </w:rPr>
      </w:pPr>
    </w:p>
    <w:p w14:paraId="788911F7" w14:textId="77777777" w:rsidR="00644183" w:rsidRDefault="00BF0247" w:rsidP="003B4AFD">
      <w:pPr>
        <w:ind w:left="-284" w:right="-307"/>
        <w:jc w:val="center"/>
        <w:rPr>
          <w:b/>
          <w:sz w:val="16"/>
          <w:szCs w:val="16"/>
        </w:rPr>
      </w:pPr>
      <w:r>
        <w:rPr>
          <w:b/>
          <w:noProof/>
          <w:sz w:val="16"/>
          <w:szCs w:val="16"/>
        </w:rPr>
        <w:drawing>
          <wp:inline distT="0" distB="0" distL="0" distR="0" wp14:anchorId="7E3608D8" wp14:editId="79FE49F7">
            <wp:extent cx="6646545" cy="3217545"/>
            <wp:effectExtent l="0" t="0" r="0" b="0"/>
            <wp:docPr id="2" name="Image 1" descr="Une image contenant texte, capture d’écran, nombre, Parallèl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Une image contenant texte, capture d’écran, nombre, Parallèle&#10;&#10;Description générée automatiquemen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6545" cy="3217545"/>
                    </a:xfrm>
                    <a:prstGeom prst="rect">
                      <a:avLst/>
                    </a:prstGeom>
                    <a:noFill/>
                    <a:ln>
                      <a:noFill/>
                    </a:ln>
                  </pic:spPr>
                </pic:pic>
              </a:graphicData>
            </a:graphic>
          </wp:inline>
        </w:drawing>
      </w:r>
    </w:p>
    <w:p w14:paraId="3D8316B5" w14:textId="77777777" w:rsidR="00F81E91" w:rsidRDefault="00F81E91" w:rsidP="00A52889">
      <w:pPr>
        <w:rPr>
          <w:b/>
          <w:sz w:val="16"/>
          <w:szCs w:val="16"/>
        </w:rPr>
      </w:pPr>
    </w:p>
    <w:p w14:paraId="690AFFD5" w14:textId="77777777" w:rsidR="007E17B5" w:rsidRDefault="007E17B5">
      <w:pPr>
        <w:jc w:val="center"/>
        <w:rPr>
          <w:i/>
          <w:sz w:val="20"/>
          <w:szCs w:val="20"/>
        </w:rPr>
      </w:pPr>
      <w:r>
        <w:rPr>
          <w:i/>
          <w:sz w:val="20"/>
          <w:szCs w:val="20"/>
        </w:rPr>
        <w:t>Les modalités de règlement de la participation au fonctionnement du syndica</w:t>
      </w:r>
      <w:r w:rsidR="00606A7A">
        <w:rPr>
          <w:i/>
          <w:sz w:val="20"/>
          <w:szCs w:val="20"/>
        </w:rPr>
        <w:t xml:space="preserve">t sont précisées </w:t>
      </w:r>
      <w:r w:rsidR="001174A7">
        <w:rPr>
          <w:i/>
          <w:sz w:val="20"/>
          <w:szCs w:val="20"/>
        </w:rPr>
        <w:t>ci-après.</w:t>
      </w:r>
    </w:p>
    <w:p w14:paraId="660585AA" w14:textId="77777777" w:rsidR="007E17B5" w:rsidRDefault="007E17B5">
      <w:pPr>
        <w:pStyle w:val="Corpsdetexte"/>
        <w:ind w:left="-180" w:right="-290"/>
        <w:rPr>
          <w:i/>
          <w:szCs w:val="20"/>
        </w:rPr>
      </w:pPr>
      <w:r>
        <w:rPr>
          <w:i/>
          <w:szCs w:val="20"/>
        </w:rPr>
        <w:t>Ce bulletin d’adhésion et le règlement correspondant sont à adresser</w:t>
      </w:r>
      <w:r w:rsidR="006E1811">
        <w:rPr>
          <w:i/>
          <w:szCs w:val="20"/>
        </w:rPr>
        <w:t xml:space="preserve"> </w:t>
      </w:r>
      <w:r>
        <w:rPr>
          <w:i/>
          <w:szCs w:val="20"/>
        </w:rPr>
        <w:t>à :</w:t>
      </w:r>
    </w:p>
    <w:p w14:paraId="7CE5AB30" w14:textId="77777777" w:rsidR="00567C69" w:rsidRDefault="00567C69">
      <w:pPr>
        <w:pStyle w:val="Corpsdetexte"/>
        <w:ind w:left="-180" w:right="-290"/>
        <w:rPr>
          <w:i/>
          <w:szCs w:val="20"/>
        </w:rPr>
      </w:pPr>
    </w:p>
    <w:p w14:paraId="11E547E0" w14:textId="77777777" w:rsidR="007E17B5" w:rsidRDefault="000E21C6">
      <w:pPr>
        <w:pStyle w:val="Corpsdetexte"/>
        <w:ind w:right="-290"/>
        <w:rPr>
          <w:b/>
          <w:sz w:val="24"/>
        </w:rPr>
      </w:pPr>
      <w:r>
        <w:rPr>
          <w:b/>
          <w:sz w:val="24"/>
        </w:rPr>
        <w:t>Philippe BAYLAC</w:t>
      </w:r>
      <w:r w:rsidR="007E17B5">
        <w:rPr>
          <w:b/>
          <w:sz w:val="24"/>
        </w:rPr>
        <w:t xml:space="preserve"> </w:t>
      </w:r>
      <w:r w:rsidR="00606A7A">
        <w:rPr>
          <w:b/>
          <w:sz w:val="24"/>
        </w:rPr>
        <w:t xml:space="preserve">– </w:t>
      </w:r>
      <w:r w:rsidR="008A5A09">
        <w:rPr>
          <w:b/>
          <w:sz w:val="24"/>
        </w:rPr>
        <w:t xml:space="preserve">Permanent du </w:t>
      </w:r>
      <w:r w:rsidR="00606A7A">
        <w:rPr>
          <w:b/>
          <w:sz w:val="24"/>
        </w:rPr>
        <w:t xml:space="preserve">SEJS </w:t>
      </w:r>
      <w:r w:rsidR="007E17B5">
        <w:rPr>
          <w:b/>
          <w:sz w:val="24"/>
        </w:rPr>
        <w:t xml:space="preserve">– </w:t>
      </w:r>
      <w:r>
        <w:rPr>
          <w:b/>
          <w:sz w:val="24"/>
        </w:rPr>
        <w:t>10, rue des Grès</w:t>
      </w:r>
      <w:r w:rsidR="007E17B5">
        <w:rPr>
          <w:b/>
          <w:sz w:val="24"/>
        </w:rPr>
        <w:t xml:space="preserve"> – </w:t>
      </w:r>
      <w:r>
        <w:rPr>
          <w:b/>
          <w:sz w:val="24"/>
        </w:rPr>
        <w:t>7</w:t>
      </w:r>
      <w:r w:rsidR="008A5A09">
        <w:rPr>
          <w:b/>
          <w:sz w:val="24"/>
        </w:rPr>
        <w:t xml:space="preserve">7590 - </w:t>
      </w:r>
      <w:r w:rsidR="009955C9">
        <w:rPr>
          <w:b/>
          <w:sz w:val="24"/>
        </w:rPr>
        <w:t>BOIS-LE-ROI</w:t>
      </w:r>
      <w:r w:rsidR="00857357">
        <w:rPr>
          <w:b/>
          <w:sz w:val="24"/>
        </w:rPr>
        <w:t xml:space="preserve"> </w:t>
      </w:r>
      <w:hyperlink r:id="rId10" w:history="1">
        <w:r w:rsidR="00857357" w:rsidRPr="00F4384E">
          <w:rPr>
            <w:rStyle w:val="Lienhypertexte"/>
            <w:b/>
            <w:sz w:val="24"/>
          </w:rPr>
          <w:t>sejs.permanence@unsa-education.org</w:t>
        </w:r>
      </w:hyperlink>
    </w:p>
    <w:p w14:paraId="24032462" w14:textId="77777777" w:rsidR="00857357" w:rsidRDefault="00857357">
      <w:pPr>
        <w:pStyle w:val="Corpsdetexte"/>
        <w:ind w:right="-290"/>
        <w:rPr>
          <w:b/>
          <w:sz w:val="24"/>
        </w:rPr>
      </w:pPr>
    </w:p>
    <w:p w14:paraId="27978C6F" w14:textId="77777777" w:rsidR="007E17B5" w:rsidRDefault="007E17B5" w:rsidP="003B4AFD">
      <w:pPr>
        <w:pStyle w:val="Corpsdetexte"/>
        <w:tabs>
          <w:tab w:val="left" w:pos="7920"/>
          <w:tab w:val="right" w:pos="9000"/>
        </w:tabs>
        <w:ind w:right="-290"/>
        <w:jc w:val="left"/>
        <w:rPr>
          <w:sz w:val="16"/>
          <w:szCs w:val="16"/>
        </w:rPr>
      </w:pPr>
      <w:r>
        <w:rPr>
          <w:color w:val="0000FF"/>
          <w:sz w:val="16"/>
          <w:szCs w:val="16"/>
        </w:rPr>
        <w:br w:type="page"/>
      </w:r>
      <w:r w:rsidR="000210C4">
        <w:rPr>
          <w:sz w:val="16"/>
          <w:szCs w:val="16"/>
        </w:rPr>
        <w:lastRenderedPageBreak/>
        <w:t xml:space="preserve">SEJS </w:t>
      </w:r>
      <w:r w:rsidR="000210C4">
        <w:rPr>
          <w:sz w:val="16"/>
          <w:szCs w:val="16"/>
        </w:rPr>
        <w:tab/>
      </w:r>
      <w:r w:rsidR="001C7A61">
        <w:rPr>
          <w:sz w:val="16"/>
          <w:szCs w:val="16"/>
        </w:rPr>
        <w:tab/>
      </w:r>
      <w:proofErr w:type="gramStart"/>
      <w:r w:rsidR="001C7A61">
        <w:rPr>
          <w:sz w:val="16"/>
          <w:szCs w:val="16"/>
        </w:rPr>
        <w:t>Janvier</w:t>
      </w:r>
      <w:proofErr w:type="gramEnd"/>
      <w:r w:rsidR="000210C4">
        <w:rPr>
          <w:sz w:val="16"/>
          <w:szCs w:val="16"/>
        </w:rPr>
        <w:t xml:space="preserve"> 20</w:t>
      </w:r>
      <w:r w:rsidR="001174A7">
        <w:rPr>
          <w:sz w:val="16"/>
          <w:szCs w:val="16"/>
        </w:rPr>
        <w:t>2</w:t>
      </w:r>
      <w:r w:rsidR="00396E6B">
        <w:rPr>
          <w:sz w:val="16"/>
          <w:szCs w:val="16"/>
        </w:rPr>
        <w:t>4</w:t>
      </w:r>
    </w:p>
    <w:tbl>
      <w:tblPr>
        <w:tblW w:w="0" w:type="auto"/>
        <w:jc w:val="center"/>
        <w:tblLayout w:type="fixed"/>
        <w:tblCellMar>
          <w:left w:w="70" w:type="dxa"/>
          <w:right w:w="70" w:type="dxa"/>
        </w:tblCellMar>
        <w:tblLook w:val="0000" w:firstRow="0" w:lastRow="0" w:firstColumn="0" w:lastColumn="0" w:noHBand="0" w:noVBand="0"/>
      </w:tblPr>
      <w:tblGrid>
        <w:gridCol w:w="9212"/>
      </w:tblGrid>
      <w:tr w:rsidR="007E17B5" w14:paraId="3EFAB26B" w14:textId="77777777">
        <w:tblPrEx>
          <w:tblCellMar>
            <w:top w:w="0" w:type="dxa"/>
            <w:bottom w:w="0" w:type="dxa"/>
          </w:tblCellMar>
        </w:tblPrEx>
        <w:trPr>
          <w:jc w:val="center"/>
        </w:trPr>
        <w:tc>
          <w:tcPr>
            <w:tcW w:w="9212" w:type="dxa"/>
          </w:tcPr>
          <w:p w14:paraId="7BF34714" w14:textId="77777777" w:rsidR="007E17B5" w:rsidRPr="00857357" w:rsidRDefault="007E17B5" w:rsidP="00857357">
            <w:pPr>
              <w:jc w:val="center"/>
              <w:rPr>
                <w:rFonts w:ascii="Comic Sans MS" w:hAnsi="Comic Sans MS"/>
                <w:b/>
                <w:color w:val="0000FF"/>
                <w:sz w:val="20"/>
                <w:szCs w:val="20"/>
              </w:rPr>
            </w:pPr>
            <w:r w:rsidRPr="00857357">
              <w:rPr>
                <w:rFonts w:ascii="Comic Sans MS" w:hAnsi="Comic Sans MS"/>
                <w:b/>
                <w:color w:val="0000FF"/>
                <w:sz w:val="20"/>
                <w:szCs w:val="20"/>
              </w:rPr>
              <w:t>SYNDICAT de l'ENCADREMENT de la JEUNESSE et des SPORTS</w:t>
            </w:r>
            <w:r w:rsidR="00857357">
              <w:rPr>
                <w:rFonts w:ascii="Comic Sans MS" w:hAnsi="Comic Sans MS"/>
                <w:b/>
                <w:color w:val="0000FF"/>
                <w:sz w:val="20"/>
                <w:szCs w:val="20"/>
              </w:rPr>
              <w:t xml:space="preserve"> </w:t>
            </w:r>
            <w:r w:rsidRPr="00857357">
              <w:rPr>
                <w:rFonts w:ascii="Comic Sans MS" w:hAnsi="Comic Sans MS"/>
                <w:b/>
                <w:color w:val="0000FF"/>
                <w:sz w:val="20"/>
                <w:szCs w:val="20"/>
              </w:rPr>
              <w:t>UNSA-éducation</w:t>
            </w:r>
          </w:p>
        </w:tc>
      </w:tr>
    </w:tbl>
    <w:p w14:paraId="329B78C8" w14:textId="77777777" w:rsidR="007E17B5" w:rsidRPr="00857357" w:rsidRDefault="007E17B5">
      <w:pPr>
        <w:jc w:val="center"/>
        <w:rPr>
          <w:b/>
          <w:sz w:val="22"/>
          <w:szCs w:val="22"/>
        </w:rPr>
      </w:pPr>
    </w:p>
    <w:p w14:paraId="11755631" w14:textId="77777777" w:rsidR="00857357" w:rsidRDefault="00857357" w:rsidP="005E627C">
      <w:pPr>
        <w:jc w:val="center"/>
        <w:outlineLvl w:val="0"/>
        <w:rPr>
          <w:b/>
          <w:sz w:val="22"/>
          <w:szCs w:val="22"/>
        </w:rPr>
      </w:pPr>
      <w:r>
        <w:rPr>
          <w:b/>
          <w:sz w:val="22"/>
          <w:szCs w:val="22"/>
        </w:rPr>
        <w:t xml:space="preserve">MODALITES DE REGLEMENT DE LA </w:t>
      </w:r>
    </w:p>
    <w:p w14:paraId="5D785EDB" w14:textId="77777777" w:rsidR="007E17B5" w:rsidRPr="00857357" w:rsidRDefault="007E17B5" w:rsidP="00857357">
      <w:pPr>
        <w:jc w:val="center"/>
        <w:rPr>
          <w:b/>
          <w:sz w:val="22"/>
          <w:szCs w:val="22"/>
        </w:rPr>
      </w:pPr>
      <w:r w:rsidRPr="00857357">
        <w:rPr>
          <w:b/>
          <w:sz w:val="22"/>
          <w:szCs w:val="22"/>
        </w:rPr>
        <w:t>PARTICIPATION AU</w:t>
      </w:r>
      <w:r w:rsidR="00857357">
        <w:rPr>
          <w:b/>
          <w:sz w:val="22"/>
          <w:szCs w:val="22"/>
        </w:rPr>
        <w:t xml:space="preserve"> </w:t>
      </w:r>
      <w:r w:rsidRPr="00857357">
        <w:rPr>
          <w:b/>
          <w:sz w:val="22"/>
          <w:szCs w:val="22"/>
        </w:rPr>
        <w:t>FONCTIONNEMENT DU SYNDICAT</w:t>
      </w:r>
    </w:p>
    <w:p w14:paraId="6DDBD537" w14:textId="77777777" w:rsidR="007E17B5" w:rsidRDefault="007E17B5">
      <w:pPr>
        <w:jc w:val="center"/>
        <w:rPr>
          <w:b/>
          <w:sz w:val="16"/>
          <w:szCs w:val="16"/>
        </w:rPr>
      </w:pPr>
    </w:p>
    <w:p w14:paraId="258FA122" w14:textId="77777777" w:rsidR="00857357" w:rsidRPr="00AC2000" w:rsidRDefault="007E17B5">
      <w:pPr>
        <w:jc w:val="both"/>
        <w:rPr>
          <w:b/>
          <w:sz w:val="20"/>
          <w:szCs w:val="20"/>
        </w:rPr>
      </w:pPr>
      <w:r w:rsidRPr="00AC2000">
        <w:rPr>
          <w:sz w:val="20"/>
          <w:szCs w:val="20"/>
        </w:rPr>
        <w:t xml:space="preserve">Cette participation est </w:t>
      </w:r>
      <w:r w:rsidRPr="00AC2000">
        <w:rPr>
          <w:b/>
          <w:sz w:val="20"/>
          <w:szCs w:val="20"/>
        </w:rPr>
        <w:t>à régler</w:t>
      </w:r>
      <w:r w:rsidR="00857357" w:rsidRPr="00AC2000">
        <w:rPr>
          <w:sz w:val="20"/>
          <w:szCs w:val="20"/>
        </w:rPr>
        <w:t xml:space="preserve"> dès que possible</w:t>
      </w:r>
      <w:r w:rsidRPr="00AC2000">
        <w:rPr>
          <w:b/>
          <w:sz w:val="20"/>
          <w:szCs w:val="20"/>
        </w:rPr>
        <w:t xml:space="preserve">, </w:t>
      </w:r>
      <w:r w:rsidRPr="00AC2000">
        <w:rPr>
          <w:b/>
          <w:sz w:val="20"/>
          <w:szCs w:val="20"/>
          <w:u w:val="single"/>
        </w:rPr>
        <w:t>de préférence, en une seule fois</w:t>
      </w:r>
      <w:r w:rsidRPr="00AC2000">
        <w:rPr>
          <w:b/>
          <w:sz w:val="20"/>
          <w:szCs w:val="20"/>
        </w:rPr>
        <w:t xml:space="preserve">, </w:t>
      </w:r>
      <w:r w:rsidR="00857357" w:rsidRPr="00AC2000">
        <w:rPr>
          <w:b/>
          <w:sz w:val="20"/>
          <w:szCs w:val="20"/>
        </w:rPr>
        <w:t xml:space="preserve">soit : </w:t>
      </w:r>
    </w:p>
    <w:p w14:paraId="12255C76" w14:textId="77777777" w:rsidR="00857357" w:rsidRPr="00AC2000" w:rsidRDefault="00857357">
      <w:pPr>
        <w:jc w:val="both"/>
        <w:rPr>
          <w:b/>
          <w:sz w:val="20"/>
          <w:szCs w:val="20"/>
        </w:rPr>
      </w:pPr>
    </w:p>
    <w:p w14:paraId="3E58DCCE" w14:textId="77777777" w:rsidR="00857357" w:rsidRPr="00AC2000" w:rsidRDefault="00760CF8" w:rsidP="00AC2000">
      <w:pPr>
        <w:numPr>
          <w:ilvl w:val="0"/>
          <w:numId w:val="3"/>
        </w:numPr>
        <w:jc w:val="both"/>
        <w:rPr>
          <w:sz w:val="20"/>
          <w:szCs w:val="20"/>
        </w:rPr>
      </w:pPr>
      <w:r>
        <w:rPr>
          <w:b/>
          <w:sz w:val="20"/>
          <w:szCs w:val="20"/>
          <w:u w:val="single"/>
        </w:rPr>
        <w:t>Si possible</w:t>
      </w:r>
      <w:r w:rsidR="00340DC8" w:rsidRPr="00340DC8">
        <w:rPr>
          <w:b/>
          <w:sz w:val="20"/>
          <w:szCs w:val="20"/>
          <w:u w:val="single"/>
        </w:rPr>
        <w:t>, p</w:t>
      </w:r>
      <w:r w:rsidR="00857357" w:rsidRPr="00340DC8">
        <w:rPr>
          <w:b/>
          <w:sz w:val="20"/>
          <w:szCs w:val="20"/>
          <w:u w:val="single"/>
        </w:rPr>
        <w:t xml:space="preserve">ar </w:t>
      </w:r>
      <w:r>
        <w:rPr>
          <w:b/>
          <w:sz w:val="20"/>
          <w:szCs w:val="20"/>
          <w:u w:val="single"/>
        </w:rPr>
        <w:t>VIREMENT</w:t>
      </w:r>
      <w:r w:rsidR="00AC2000" w:rsidRPr="00340DC8">
        <w:rPr>
          <w:b/>
          <w:sz w:val="20"/>
          <w:szCs w:val="20"/>
          <w:u w:val="single"/>
        </w:rPr>
        <w:t>.</w:t>
      </w:r>
      <w:r w:rsidR="00AC2000" w:rsidRPr="00AC2000">
        <w:rPr>
          <w:sz w:val="20"/>
          <w:szCs w:val="20"/>
        </w:rPr>
        <w:t xml:space="preserve"> Pour ce faire, il convient de : </w:t>
      </w:r>
    </w:p>
    <w:p w14:paraId="721B9EAE" w14:textId="77777777" w:rsidR="00AC2000" w:rsidRPr="00AC2000" w:rsidRDefault="00AC2000" w:rsidP="00AC2000">
      <w:pPr>
        <w:numPr>
          <w:ilvl w:val="1"/>
          <w:numId w:val="3"/>
        </w:numPr>
        <w:jc w:val="both"/>
        <w:rPr>
          <w:sz w:val="20"/>
          <w:szCs w:val="20"/>
        </w:rPr>
      </w:pPr>
      <w:r w:rsidRPr="00AC2000">
        <w:rPr>
          <w:sz w:val="20"/>
          <w:szCs w:val="20"/>
        </w:rPr>
        <w:t>D’effectuer le virement sur le compte courant du syndicat en se référant au RIB figurant en fin de document (Crédit Mutuel Enseignant Sud-Est – 179, av. Jean Jaurès – 69007 LYON – Tél : 08 20 38 03 41 – code banque 10278 guichet : 07390 N° de compte : 00020307801 clé : 55 DEV : EUR / Code IBAN : FR76 1027 8073 9000 0203 0780 155 ; code BIC : CMCIFR2A)</w:t>
      </w:r>
      <w:r w:rsidR="001174A7">
        <w:rPr>
          <w:sz w:val="20"/>
          <w:szCs w:val="20"/>
        </w:rPr>
        <w:t xml:space="preserve">. </w:t>
      </w:r>
      <w:r w:rsidR="001174A7" w:rsidRPr="00340DC8">
        <w:rPr>
          <w:b/>
          <w:sz w:val="20"/>
          <w:szCs w:val="20"/>
          <w:u w:val="single"/>
        </w:rPr>
        <w:t xml:space="preserve">Afin d’identifier votre versement, il est impératif de bien faire apparaître votre nom </w:t>
      </w:r>
      <w:r w:rsidR="001174A7">
        <w:rPr>
          <w:b/>
          <w:sz w:val="20"/>
          <w:szCs w:val="20"/>
          <w:u w:val="single"/>
        </w:rPr>
        <w:t xml:space="preserve">et l’objet (adhésion </w:t>
      </w:r>
      <w:r w:rsidR="007E32ED">
        <w:rPr>
          <w:b/>
          <w:sz w:val="20"/>
          <w:szCs w:val="20"/>
          <w:u w:val="single"/>
        </w:rPr>
        <w:t>202</w:t>
      </w:r>
      <w:r w:rsidR="00396E6B">
        <w:rPr>
          <w:b/>
          <w:sz w:val="20"/>
          <w:szCs w:val="20"/>
          <w:u w:val="single"/>
        </w:rPr>
        <w:t>4</w:t>
      </w:r>
      <w:r w:rsidR="001174A7">
        <w:rPr>
          <w:b/>
          <w:sz w:val="20"/>
          <w:szCs w:val="20"/>
          <w:u w:val="single"/>
        </w:rPr>
        <w:t xml:space="preserve">) </w:t>
      </w:r>
      <w:r w:rsidR="001174A7" w:rsidRPr="00340DC8">
        <w:rPr>
          <w:b/>
          <w:sz w:val="20"/>
          <w:szCs w:val="20"/>
          <w:u w:val="single"/>
        </w:rPr>
        <w:t xml:space="preserve">sur le </w:t>
      </w:r>
      <w:r w:rsidR="001174A7">
        <w:rPr>
          <w:b/>
          <w:sz w:val="20"/>
          <w:szCs w:val="20"/>
          <w:u w:val="single"/>
        </w:rPr>
        <w:t>virement effectué</w:t>
      </w:r>
      <w:r w:rsidRPr="00AC2000">
        <w:rPr>
          <w:sz w:val="20"/>
          <w:szCs w:val="20"/>
        </w:rPr>
        <w:t> ;</w:t>
      </w:r>
    </w:p>
    <w:p w14:paraId="28A35CDE" w14:textId="77777777" w:rsidR="00AC2000" w:rsidRPr="00AC2000" w:rsidRDefault="00AC2000" w:rsidP="00AC2000">
      <w:pPr>
        <w:numPr>
          <w:ilvl w:val="1"/>
          <w:numId w:val="3"/>
        </w:numPr>
        <w:jc w:val="both"/>
        <w:rPr>
          <w:sz w:val="20"/>
          <w:szCs w:val="20"/>
        </w:rPr>
      </w:pPr>
      <w:r w:rsidRPr="00AC2000">
        <w:rPr>
          <w:sz w:val="20"/>
          <w:szCs w:val="20"/>
        </w:rPr>
        <w:t xml:space="preserve">D’adresser </w:t>
      </w:r>
      <w:r w:rsidR="008D5C5A">
        <w:rPr>
          <w:sz w:val="20"/>
          <w:szCs w:val="20"/>
        </w:rPr>
        <w:t xml:space="preserve">si possible </w:t>
      </w:r>
      <w:r w:rsidRPr="00AC2000">
        <w:rPr>
          <w:sz w:val="20"/>
          <w:szCs w:val="20"/>
        </w:rPr>
        <w:t xml:space="preserve">par courriel au permanent du SEJS le bulletin d’adhésion et une attestation bancaire de prise en compte de cette demande de virement permettant d’identifier nominativement sur le relevé bancaire du syndicat (Crédit Mutuel – CM Enseignant Sud Est) l’origine des versements. </w:t>
      </w:r>
      <w:r w:rsidR="00A24E4D" w:rsidRPr="00340DC8">
        <w:rPr>
          <w:b/>
          <w:sz w:val="20"/>
          <w:szCs w:val="20"/>
          <w:u w:val="single"/>
        </w:rPr>
        <w:t>Afin d’identifier votre versement, i</w:t>
      </w:r>
      <w:r w:rsidRPr="00340DC8">
        <w:rPr>
          <w:b/>
          <w:sz w:val="20"/>
          <w:szCs w:val="20"/>
          <w:u w:val="single"/>
        </w:rPr>
        <w:t xml:space="preserve">l est impératif de bien faire apparaître votre nom </w:t>
      </w:r>
      <w:r w:rsidR="00340DC8">
        <w:rPr>
          <w:b/>
          <w:sz w:val="20"/>
          <w:szCs w:val="20"/>
          <w:u w:val="single"/>
        </w:rPr>
        <w:t>et l’objet (adhésion 20</w:t>
      </w:r>
      <w:r w:rsidR="001174A7">
        <w:rPr>
          <w:b/>
          <w:sz w:val="20"/>
          <w:szCs w:val="20"/>
          <w:u w:val="single"/>
        </w:rPr>
        <w:t>2</w:t>
      </w:r>
      <w:r w:rsidR="00396E6B">
        <w:rPr>
          <w:b/>
          <w:sz w:val="20"/>
          <w:szCs w:val="20"/>
          <w:u w:val="single"/>
        </w:rPr>
        <w:t>4</w:t>
      </w:r>
      <w:r w:rsidR="00340DC8">
        <w:rPr>
          <w:b/>
          <w:sz w:val="20"/>
          <w:szCs w:val="20"/>
          <w:u w:val="single"/>
        </w:rPr>
        <w:t xml:space="preserve">) </w:t>
      </w:r>
      <w:r w:rsidRPr="00340DC8">
        <w:rPr>
          <w:b/>
          <w:sz w:val="20"/>
          <w:szCs w:val="20"/>
          <w:u w:val="single"/>
        </w:rPr>
        <w:t xml:space="preserve">sur le </w:t>
      </w:r>
      <w:r w:rsidR="00340DC8">
        <w:rPr>
          <w:b/>
          <w:sz w:val="20"/>
          <w:szCs w:val="20"/>
          <w:u w:val="single"/>
        </w:rPr>
        <w:t>virement effectué</w:t>
      </w:r>
      <w:r w:rsidRPr="00340DC8">
        <w:rPr>
          <w:b/>
          <w:sz w:val="20"/>
          <w:szCs w:val="20"/>
          <w:u w:val="single"/>
        </w:rPr>
        <w:t>.</w:t>
      </w:r>
      <w:r w:rsidRPr="00A24E4D">
        <w:rPr>
          <w:sz w:val="20"/>
          <w:szCs w:val="20"/>
        </w:rPr>
        <w:t xml:space="preserve"> </w:t>
      </w:r>
      <w:r w:rsidR="00A24E4D">
        <w:rPr>
          <w:sz w:val="20"/>
          <w:szCs w:val="20"/>
        </w:rPr>
        <w:t xml:space="preserve">Merci d’y être vigilant. </w:t>
      </w:r>
      <w:r w:rsidRPr="00AC2000">
        <w:rPr>
          <w:sz w:val="20"/>
          <w:szCs w:val="20"/>
        </w:rPr>
        <w:t>Attention, toutefois, certaines banques facturent ce service (en principe moins de 1€), d’autres non.</w:t>
      </w:r>
    </w:p>
    <w:p w14:paraId="1E2E7A75" w14:textId="77777777" w:rsidR="007E17B5" w:rsidRPr="00AC2000" w:rsidRDefault="00340DC8" w:rsidP="00AC2000">
      <w:pPr>
        <w:numPr>
          <w:ilvl w:val="0"/>
          <w:numId w:val="3"/>
        </w:numPr>
        <w:jc w:val="both"/>
        <w:rPr>
          <w:sz w:val="20"/>
          <w:szCs w:val="20"/>
        </w:rPr>
      </w:pPr>
      <w:r>
        <w:rPr>
          <w:b/>
          <w:sz w:val="20"/>
          <w:szCs w:val="20"/>
        </w:rPr>
        <w:t>A défaut, p</w:t>
      </w:r>
      <w:r w:rsidR="007E17B5" w:rsidRPr="00AC2000">
        <w:rPr>
          <w:b/>
          <w:sz w:val="20"/>
          <w:szCs w:val="20"/>
        </w:rPr>
        <w:t xml:space="preserve">ar </w:t>
      </w:r>
      <w:r w:rsidR="00760CF8">
        <w:rPr>
          <w:b/>
          <w:sz w:val="20"/>
          <w:szCs w:val="20"/>
        </w:rPr>
        <w:t>CHÈQUE</w:t>
      </w:r>
      <w:r w:rsidR="007E17B5" w:rsidRPr="00AC2000">
        <w:rPr>
          <w:b/>
          <w:sz w:val="20"/>
          <w:szCs w:val="20"/>
        </w:rPr>
        <w:t>,</w:t>
      </w:r>
      <w:r w:rsidR="006E1811" w:rsidRPr="00AC2000">
        <w:rPr>
          <w:b/>
          <w:sz w:val="20"/>
          <w:szCs w:val="20"/>
        </w:rPr>
        <w:t xml:space="preserve"> </w:t>
      </w:r>
      <w:r w:rsidR="006E1811" w:rsidRPr="00AC2000">
        <w:rPr>
          <w:b/>
          <w:sz w:val="20"/>
          <w:szCs w:val="20"/>
          <w:u w:val="single"/>
        </w:rPr>
        <w:t>à l’ordre du SEJS</w:t>
      </w:r>
      <w:r w:rsidR="007E17B5" w:rsidRPr="00AC2000">
        <w:rPr>
          <w:sz w:val="20"/>
          <w:szCs w:val="20"/>
        </w:rPr>
        <w:t xml:space="preserve"> </w:t>
      </w:r>
      <w:r w:rsidR="007E17B5" w:rsidRPr="00AC2000">
        <w:rPr>
          <w:sz w:val="20"/>
          <w:szCs w:val="20"/>
          <w:u w:val="single"/>
        </w:rPr>
        <w:t>adressé</w:t>
      </w:r>
      <w:r w:rsidR="00AC2000" w:rsidRPr="00AC2000">
        <w:rPr>
          <w:sz w:val="20"/>
          <w:szCs w:val="20"/>
          <w:u w:val="single"/>
        </w:rPr>
        <w:t>, par la Poste,</w:t>
      </w:r>
      <w:r w:rsidR="007E17B5" w:rsidRPr="00AC2000">
        <w:rPr>
          <w:sz w:val="20"/>
          <w:szCs w:val="20"/>
          <w:u w:val="single"/>
        </w:rPr>
        <w:t xml:space="preserve"> avec le bulletin d’adhésion renseigné</w:t>
      </w:r>
      <w:r w:rsidR="007E17B5" w:rsidRPr="00AC2000">
        <w:rPr>
          <w:sz w:val="20"/>
          <w:szCs w:val="20"/>
        </w:rPr>
        <w:t>, à l’adresse du permanent du SEJS, figurant en bas de ce bulletin.</w:t>
      </w:r>
    </w:p>
    <w:p w14:paraId="781C8AC1" w14:textId="77777777" w:rsidR="007E17B5" w:rsidRPr="00AC2000" w:rsidRDefault="007E17B5">
      <w:pPr>
        <w:jc w:val="both"/>
        <w:rPr>
          <w:sz w:val="20"/>
          <w:szCs w:val="20"/>
        </w:rPr>
      </w:pPr>
    </w:p>
    <w:p w14:paraId="7A040D6A" w14:textId="77777777" w:rsidR="007E17B5" w:rsidRPr="00AC2000" w:rsidRDefault="007E17B5">
      <w:pPr>
        <w:jc w:val="both"/>
        <w:rPr>
          <w:sz w:val="20"/>
          <w:szCs w:val="20"/>
        </w:rPr>
      </w:pPr>
      <w:r w:rsidRPr="00AC2000">
        <w:rPr>
          <w:sz w:val="20"/>
          <w:szCs w:val="20"/>
        </w:rPr>
        <w:t xml:space="preserve">La communication syndicale est adressée aux collègues à jour de leur cotisation syndicale de l’année et à ceux de l’année précédente, mais, pour ces derniers, </w:t>
      </w:r>
      <w:r w:rsidRPr="00AC2000">
        <w:rPr>
          <w:sz w:val="20"/>
          <w:szCs w:val="20"/>
          <w:u w:val="single"/>
        </w:rPr>
        <w:t xml:space="preserve">seulement jusqu’à la fin </w:t>
      </w:r>
      <w:r w:rsidR="00760CF8">
        <w:rPr>
          <w:sz w:val="20"/>
          <w:szCs w:val="20"/>
          <w:u w:val="single"/>
        </w:rPr>
        <w:t>du mois d</w:t>
      </w:r>
      <w:r w:rsidR="00F72FBF">
        <w:rPr>
          <w:sz w:val="20"/>
          <w:szCs w:val="20"/>
          <w:u w:val="single"/>
        </w:rPr>
        <w:t>’avril</w:t>
      </w:r>
      <w:r w:rsidRPr="00AC2000">
        <w:rPr>
          <w:sz w:val="20"/>
          <w:szCs w:val="20"/>
          <w:u w:val="single"/>
        </w:rPr>
        <w:t xml:space="preserve"> de l’année en cours</w:t>
      </w:r>
      <w:r w:rsidRPr="00AC2000">
        <w:rPr>
          <w:sz w:val="20"/>
          <w:szCs w:val="20"/>
        </w:rPr>
        <w:t>.</w:t>
      </w:r>
    </w:p>
    <w:p w14:paraId="08838CBA" w14:textId="77777777" w:rsidR="007E17B5" w:rsidRPr="00AC2000" w:rsidRDefault="007E17B5">
      <w:pPr>
        <w:jc w:val="both"/>
        <w:rPr>
          <w:sz w:val="20"/>
          <w:szCs w:val="20"/>
        </w:rPr>
      </w:pPr>
    </w:p>
    <w:p w14:paraId="39BA80BB" w14:textId="77777777" w:rsidR="007E17B5" w:rsidRPr="00AC2000" w:rsidRDefault="007E17B5">
      <w:pPr>
        <w:jc w:val="both"/>
        <w:rPr>
          <w:sz w:val="20"/>
          <w:szCs w:val="20"/>
        </w:rPr>
      </w:pPr>
      <w:r w:rsidRPr="00AC2000">
        <w:rPr>
          <w:b/>
          <w:sz w:val="20"/>
          <w:szCs w:val="20"/>
        </w:rPr>
        <w:t>Les collègues renouvelant leur adhésion au cours du premier semestre</w:t>
      </w:r>
      <w:r w:rsidRPr="00AC2000">
        <w:rPr>
          <w:sz w:val="20"/>
          <w:szCs w:val="20"/>
        </w:rPr>
        <w:t xml:space="preserve"> de l’année en cours </w:t>
      </w:r>
      <w:r w:rsidRPr="00AC2000">
        <w:rPr>
          <w:b/>
          <w:sz w:val="20"/>
          <w:szCs w:val="20"/>
        </w:rPr>
        <w:t>peuvent toutefois étaler leur règlement</w:t>
      </w:r>
      <w:r w:rsidRPr="00AC2000">
        <w:rPr>
          <w:sz w:val="20"/>
          <w:szCs w:val="20"/>
        </w:rPr>
        <w:t xml:space="preserve"> de deux manières :</w:t>
      </w:r>
    </w:p>
    <w:p w14:paraId="42E95283" w14:textId="77777777" w:rsidR="007E17B5" w:rsidRPr="00AC2000" w:rsidRDefault="007E17B5">
      <w:pPr>
        <w:jc w:val="both"/>
        <w:rPr>
          <w:sz w:val="20"/>
          <w:szCs w:val="20"/>
        </w:rPr>
      </w:pPr>
    </w:p>
    <w:p w14:paraId="0C0F377F" w14:textId="77777777" w:rsidR="00340DC8" w:rsidRPr="00AC2000" w:rsidRDefault="00340DC8" w:rsidP="00340DC8">
      <w:pPr>
        <w:numPr>
          <w:ilvl w:val="0"/>
          <w:numId w:val="1"/>
        </w:numPr>
        <w:jc w:val="both"/>
        <w:rPr>
          <w:sz w:val="20"/>
          <w:szCs w:val="20"/>
        </w:rPr>
      </w:pPr>
      <w:r w:rsidRPr="00AC2000">
        <w:rPr>
          <w:sz w:val="20"/>
          <w:szCs w:val="20"/>
        </w:rPr>
        <w:t xml:space="preserve">Soit par </w:t>
      </w:r>
      <w:r w:rsidRPr="00AC2000">
        <w:rPr>
          <w:b/>
          <w:sz w:val="20"/>
          <w:szCs w:val="20"/>
        </w:rPr>
        <w:t>virement permanent</w:t>
      </w:r>
      <w:r w:rsidRPr="00AC2000">
        <w:rPr>
          <w:sz w:val="20"/>
          <w:szCs w:val="20"/>
        </w:rPr>
        <w:t>, par prélèvement automatique sur le compte bancaire du collègue syndiqué. Pour ce faire, il convient :</w:t>
      </w:r>
    </w:p>
    <w:p w14:paraId="3ED0B6B0" w14:textId="77777777" w:rsidR="00340DC8" w:rsidRPr="00AC2000" w:rsidRDefault="00340DC8" w:rsidP="00340DC8">
      <w:pPr>
        <w:numPr>
          <w:ilvl w:val="1"/>
          <w:numId w:val="1"/>
        </w:numPr>
        <w:jc w:val="both"/>
        <w:rPr>
          <w:sz w:val="20"/>
          <w:szCs w:val="20"/>
        </w:rPr>
      </w:pPr>
      <w:r>
        <w:rPr>
          <w:sz w:val="20"/>
          <w:szCs w:val="20"/>
        </w:rPr>
        <w:t>De se référer</w:t>
      </w:r>
      <w:r w:rsidRPr="00AC2000">
        <w:rPr>
          <w:sz w:val="20"/>
          <w:szCs w:val="20"/>
        </w:rPr>
        <w:t xml:space="preserve"> au RIB</w:t>
      </w:r>
      <w:r>
        <w:rPr>
          <w:sz w:val="20"/>
          <w:szCs w:val="20"/>
        </w:rPr>
        <w:t xml:space="preserve"> du compte courant du SEJS</w:t>
      </w:r>
      <w:r w:rsidRPr="00AC2000">
        <w:rPr>
          <w:sz w:val="20"/>
          <w:szCs w:val="20"/>
        </w:rPr>
        <w:t xml:space="preserve"> figurant en fin de document (Crédit Mutuel Enseignant Sud-Est – 179, av. Jean Jaurès – 69007 LYON – Tél : 08 20 38 03 41 – code banque 10278 guichet : 07390 N° de compte : 00020307801 clé : 55 DEV : EUR / Code IBAN : FR76 1027 8073 9000 0203 0780 155 ; code BIC : CMCIFR2A) ;</w:t>
      </w:r>
    </w:p>
    <w:p w14:paraId="67FD5693" w14:textId="77777777" w:rsidR="00340DC8" w:rsidRPr="00AC2000" w:rsidRDefault="00340DC8" w:rsidP="00340DC8">
      <w:pPr>
        <w:numPr>
          <w:ilvl w:val="1"/>
          <w:numId w:val="1"/>
        </w:numPr>
        <w:jc w:val="both"/>
        <w:rPr>
          <w:sz w:val="20"/>
          <w:szCs w:val="20"/>
        </w:rPr>
      </w:pPr>
      <w:r w:rsidRPr="00AC2000">
        <w:rPr>
          <w:sz w:val="20"/>
          <w:szCs w:val="20"/>
        </w:rPr>
        <w:t>De demander à sa banque de procéder à ce virement, selon la périodicité ch</w:t>
      </w:r>
      <w:r>
        <w:rPr>
          <w:sz w:val="20"/>
          <w:szCs w:val="20"/>
        </w:rPr>
        <w:t>oisie (trimestre, ou mensualité</w:t>
      </w:r>
      <w:r w:rsidRPr="00AC2000">
        <w:rPr>
          <w:sz w:val="20"/>
          <w:szCs w:val="20"/>
        </w:rPr>
        <w:t> ; évitez de trop morceler, cependant).</w:t>
      </w:r>
    </w:p>
    <w:p w14:paraId="7CEF4108" w14:textId="77777777" w:rsidR="00340DC8" w:rsidRPr="00340DC8" w:rsidRDefault="00340DC8" w:rsidP="00340DC8">
      <w:pPr>
        <w:numPr>
          <w:ilvl w:val="1"/>
          <w:numId w:val="1"/>
        </w:numPr>
        <w:jc w:val="both"/>
        <w:rPr>
          <w:sz w:val="20"/>
          <w:szCs w:val="20"/>
        </w:rPr>
      </w:pPr>
      <w:r w:rsidRPr="00AC2000">
        <w:rPr>
          <w:sz w:val="20"/>
          <w:szCs w:val="20"/>
        </w:rPr>
        <w:t xml:space="preserve">D’adresser </w:t>
      </w:r>
      <w:r>
        <w:rPr>
          <w:sz w:val="20"/>
          <w:szCs w:val="20"/>
        </w:rPr>
        <w:t xml:space="preserve">si possible </w:t>
      </w:r>
      <w:r w:rsidRPr="00AC2000">
        <w:rPr>
          <w:sz w:val="20"/>
          <w:szCs w:val="20"/>
        </w:rPr>
        <w:t xml:space="preserve">par courriel au permanent du SEJS le bulletin d’adhésion et une attestation bancaire de prise en compte de cette demande de virement automatique, permettant d’identifier nominativement sur le relevé bancaire du syndicat (Crédit Mutuel – CM Enseignant Sud Est) l’origine des versements. </w:t>
      </w:r>
      <w:r w:rsidRPr="00340DC8">
        <w:rPr>
          <w:b/>
          <w:sz w:val="20"/>
          <w:szCs w:val="20"/>
          <w:u w:val="single"/>
        </w:rPr>
        <w:t xml:space="preserve">Afin d’identifier votre versement, il est impératif de bien faire apparaître votre nom </w:t>
      </w:r>
      <w:r>
        <w:rPr>
          <w:b/>
          <w:sz w:val="20"/>
          <w:szCs w:val="20"/>
          <w:u w:val="single"/>
        </w:rPr>
        <w:t xml:space="preserve">et l’objet (adhésion </w:t>
      </w:r>
      <w:r w:rsidR="00CF7943">
        <w:rPr>
          <w:b/>
          <w:sz w:val="20"/>
          <w:szCs w:val="20"/>
          <w:u w:val="single"/>
        </w:rPr>
        <w:t>2024</w:t>
      </w:r>
      <w:r>
        <w:rPr>
          <w:b/>
          <w:sz w:val="20"/>
          <w:szCs w:val="20"/>
          <w:u w:val="single"/>
        </w:rPr>
        <w:t xml:space="preserve">) </w:t>
      </w:r>
      <w:r w:rsidRPr="00340DC8">
        <w:rPr>
          <w:b/>
          <w:sz w:val="20"/>
          <w:szCs w:val="20"/>
          <w:u w:val="single"/>
        </w:rPr>
        <w:t xml:space="preserve">sur le </w:t>
      </w:r>
      <w:r>
        <w:rPr>
          <w:b/>
          <w:sz w:val="20"/>
          <w:szCs w:val="20"/>
          <w:u w:val="single"/>
        </w:rPr>
        <w:t>virement effectué</w:t>
      </w:r>
      <w:r w:rsidRPr="00340DC8">
        <w:rPr>
          <w:b/>
          <w:sz w:val="20"/>
          <w:szCs w:val="20"/>
          <w:u w:val="single"/>
        </w:rPr>
        <w:t>.</w:t>
      </w:r>
      <w:r w:rsidRPr="00A24E4D">
        <w:rPr>
          <w:sz w:val="20"/>
          <w:szCs w:val="20"/>
        </w:rPr>
        <w:t xml:space="preserve"> </w:t>
      </w:r>
      <w:r>
        <w:rPr>
          <w:sz w:val="20"/>
          <w:szCs w:val="20"/>
        </w:rPr>
        <w:t xml:space="preserve">Merci d’y être vigilant. </w:t>
      </w:r>
      <w:r w:rsidRPr="00AC2000">
        <w:rPr>
          <w:sz w:val="20"/>
          <w:szCs w:val="20"/>
        </w:rPr>
        <w:t>Attention, toutefois, certaines banques facturent ce virement permanent (</w:t>
      </w:r>
      <w:r>
        <w:rPr>
          <w:sz w:val="20"/>
          <w:szCs w:val="20"/>
        </w:rPr>
        <w:t>en principe moins de</w:t>
      </w:r>
      <w:r w:rsidRPr="00AC2000">
        <w:rPr>
          <w:sz w:val="20"/>
          <w:szCs w:val="20"/>
        </w:rPr>
        <w:t xml:space="preserve"> 1 €), d’autres non.</w:t>
      </w:r>
    </w:p>
    <w:p w14:paraId="019EC4E0" w14:textId="77777777" w:rsidR="007E17B5" w:rsidRPr="00AC2000" w:rsidRDefault="007E17B5">
      <w:pPr>
        <w:numPr>
          <w:ilvl w:val="0"/>
          <w:numId w:val="1"/>
        </w:numPr>
        <w:jc w:val="both"/>
        <w:rPr>
          <w:sz w:val="20"/>
          <w:szCs w:val="20"/>
        </w:rPr>
      </w:pPr>
      <w:r w:rsidRPr="00AC2000">
        <w:rPr>
          <w:sz w:val="20"/>
          <w:szCs w:val="20"/>
        </w:rPr>
        <w:t xml:space="preserve">Soit en </w:t>
      </w:r>
      <w:r w:rsidRPr="00AC2000">
        <w:rPr>
          <w:b/>
          <w:sz w:val="20"/>
          <w:szCs w:val="20"/>
        </w:rPr>
        <w:t>plusieurs chèques</w:t>
      </w:r>
      <w:r w:rsidRPr="00AC2000">
        <w:rPr>
          <w:sz w:val="20"/>
          <w:szCs w:val="20"/>
        </w:rPr>
        <w:t xml:space="preserve"> (de préférence pas plus de quatre), datés de la date d’émission (obligation légale, le « postdatage » étant interdit), envoyés en une seule fois avec le bulletin d’adhésion ; ces chèques ne seront débités qu’aux dates souhaitées, à mentionner </w:t>
      </w:r>
      <w:r w:rsidR="00644183" w:rsidRPr="00AC2000">
        <w:rPr>
          <w:sz w:val="20"/>
          <w:szCs w:val="20"/>
        </w:rPr>
        <w:t>sur un « post it » collé aux chèques correspondants.</w:t>
      </w:r>
    </w:p>
    <w:p w14:paraId="42F36751" w14:textId="77777777" w:rsidR="00644183" w:rsidRPr="00E31FFB" w:rsidRDefault="00644183" w:rsidP="00644183">
      <w:pPr>
        <w:jc w:val="both"/>
        <w:rPr>
          <w:sz w:val="16"/>
          <w:szCs w:val="16"/>
        </w:rPr>
      </w:pPr>
    </w:p>
    <w:p w14:paraId="0ECF7322" w14:textId="77777777" w:rsidR="00644183" w:rsidRDefault="00644183" w:rsidP="00644183">
      <w:pPr>
        <w:jc w:val="both"/>
        <w:rPr>
          <w:sz w:val="18"/>
          <w:szCs w:val="18"/>
        </w:rPr>
      </w:pPr>
      <w:r w:rsidRPr="00AC2000">
        <w:rPr>
          <w:sz w:val="18"/>
          <w:szCs w:val="18"/>
        </w:rPr>
        <w:t>Nota</w:t>
      </w:r>
      <w:r w:rsidR="00795C70" w:rsidRPr="00AC2000">
        <w:rPr>
          <w:sz w:val="18"/>
          <w:szCs w:val="18"/>
        </w:rPr>
        <w:t xml:space="preserve"> </w:t>
      </w:r>
      <w:r w:rsidRPr="00AC2000">
        <w:rPr>
          <w:sz w:val="18"/>
          <w:szCs w:val="18"/>
        </w:rPr>
        <w:t xml:space="preserve">: Les collègues appartenant à un corps de </w:t>
      </w:r>
      <w:r w:rsidRPr="00AC2000">
        <w:rPr>
          <w:b/>
          <w:sz w:val="18"/>
          <w:szCs w:val="18"/>
        </w:rPr>
        <w:t>personnel technique</w:t>
      </w:r>
      <w:r w:rsidR="00F23AE5" w:rsidRPr="00AC2000">
        <w:rPr>
          <w:b/>
          <w:sz w:val="18"/>
          <w:szCs w:val="18"/>
        </w:rPr>
        <w:t xml:space="preserve"> et pédagogique du secteur sport</w:t>
      </w:r>
      <w:r w:rsidR="00F23AE5" w:rsidRPr="00AC2000">
        <w:rPr>
          <w:sz w:val="18"/>
          <w:szCs w:val="18"/>
        </w:rPr>
        <w:t xml:space="preserve"> (PS ou CTPS, principalement) et affectés dans des fonctions statutaires de direction peuvent avoir le statut de « sympathisant du SEJS », sans en être juridiquement membre</w:t>
      </w:r>
      <w:r w:rsidR="00795C70" w:rsidRPr="00AC2000">
        <w:rPr>
          <w:sz w:val="18"/>
          <w:szCs w:val="18"/>
        </w:rPr>
        <w:t>. En effet, à la différence des syndicats A&amp;I et du SEP</w:t>
      </w:r>
      <w:r w:rsidR="00033626" w:rsidRPr="00AC2000">
        <w:rPr>
          <w:sz w:val="18"/>
          <w:szCs w:val="18"/>
        </w:rPr>
        <w:t xml:space="preserve">, </w:t>
      </w:r>
      <w:r w:rsidR="00795C70" w:rsidRPr="00AC2000">
        <w:rPr>
          <w:sz w:val="18"/>
          <w:szCs w:val="18"/>
        </w:rPr>
        <w:t>leur syndicat de corps, le SNAPS, n’</w:t>
      </w:r>
      <w:r w:rsidR="00033626" w:rsidRPr="00AC2000">
        <w:rPr>
          <w:sz w:val="18"/>
          <w:szCs w:val="18"/>
        </w:rPr>
        <w:t>a</w:t>
      </w:r>
      <w:r w:rsidR="00795C70" w:rsidRPr="00AC2000">
        <w:rPr>
          <w:sz w:val="18"/>
          <w:szCs w:val="18"/>
        </w:rPr>
        <w:t xml:space="preserve"> pas accepté le protocole </w:t>
      </w:r>
      <w:r w:rsidR="00033626" w:rsidRPr="00AC2000">
        <w:rPr>
          <w:sz w:val="18"/>
          <w:szCs w:val="18"/>
        </w:rPr>
        <w:t>transmis</w:t>
      </w:r>
      <w:r w:rsidR="00795C70" w:rsidRPr="00AC2000">
        <w:rPr>
          <w:sz w:val="18"/>
          <w:szCs w:val="18"/>
        </w:rPr>
        <w:t xml:space="preserve"> par le SEJS,</w:t>
      </w:r>
      <w:r w:rsidR="00033626" w:rsidRPr="00AC2000">
        <w:rPr>
          <w:sz w:val="18"/>
          <w:szCs w:val="18"/>
        </w:rPr>
        <w:t xml:space="preserve"> sur la proposition de l’UNSA-éducation.</w:t>
      </w:r>
      <w:r w:rsidR="00795C70" w:rsidRPr="00AC2000">
        <w:rPr>
          <w:sz w:val="18"/>
          <w:szCs w:val="18"/>
        </w:rPr>
        <w:t xml:space="preserve"> </w:t>
      </w:r>
      <w:r w:rsidR="006F5546" w:rsidRPr="00AC2000">
        <w:rPr>
          <w:sz w:val="18"/>
          <w:szCs w:val="18"/>
        </w:rPr>
        <w:t>Ceux qui en étaient précédemment membre</w:t>
      </w:r>
      <w:r w:rsidR="00033626" w:rsidRPr="00AC2000">
        <w:rPr>
          <w:sz w:val="18"/>
          <w:szCs w:val="18"/>
        </w:rPr>
        <w:t xml:space="preserve"> ne peuvent donc adhérer </w:t>
      </w:r>
      <w:r w:rsidR="006F5546" w:rsidRPr="00AC2000">
        <w:rPr>
          <w:sz w:val="18"/>
          <w:szCs w:val="18"/>
        </w:rPr>
        <w:t xml:space="preserve">normalement </w:t>
      </w:r>
      <w:r w:rsidR="00033626" w:rsidRPr="00AC2000">
        <w:rPr>
          <w:sz w:val="18"/>
          <w:szCs w:val="18"/>
        </w:rPr>
        <w:t>au syndicat d’encadrement qu’est le SEJS, ni être électeur ou élu. Toutefois, sur leur demande, ils peuvent être destinataire</w:t>
      </w:r>
      <w:r w:rsidR="006F5546" w:rsidRPr="00AC2000">
        <w:rPr>
          <w:sz w:val="18"/>
          <w:szCs w:val="18"/>
        </w:rPr>
        <w:t>s</w:t>
      </w:r>
      <w:r w:rsidR="00033626" w:rsidRPr="00AC2000">
        <w:rPr>
          <w:sz w:val="18"/>
          <w:szCs w:val="18"/>
        </w:rPr>
        <w:t xml:space="preserve"> de la communication syndicale du SEJS, en tant que « sympathisants ».</w:t>
      </w:r>
      <w:r w:rsidR="00503226" w:rsidRPr="00AC2000">
        <w:rPr>
          <w:sz w:val="18"/>
          <w:szCs w:val="18"/>
        </w:rPr>
        <w:t xml:space="preserve"> Ils peuvent également faire un don au syndicat, en s'inspirant, le cas échéant, du montant des cotisations syndicales.</w:t>
      </w:r>
    </w:p>
    <w:p w14:paraId="4780A316" w14:textId="77777777" w:rsidR="001174A7" w:rsidRPr="00AC2000" w:rsidRDefault="001174A7" w:rsidP="00644183">
      <w:pPr>
        <w:jc w:val="both"/>
        <w:rPr>
          <w:sz w:val="18"/>
          <w:szCs w:val="18"/>
        </w:rPr>
      </w:pPr>
    </w:p>
    <w:p w14:paraId="2CFD64A0" w14:textId="77777777" w:rsidR="007E17B5" w:rsidRPr="006F5546" w:rsidRDefault="00BF0247" w:rsidP="00857357">
      <w:pPr>
        <w:jc w:val="center"/>
        <w:rPr>
          <w:color w:val="0000FF"/>
        </w:rPr>
      </w:pPr>
      <w:r w:rsidRPr="008805C4">
        <w:rPr>
          <w:noProof/>
          <w:sz w:val="20"/>
          <w:szCs w:val="20"/>
        </w:rPr>
        <w:drawing>
          <wp:inline distT="0" distB="0" distL="0" distR="0" wp14:anchorId="2B68808B" wp14:editId="6318190E">
            <wp:extent cx="4699000" cy="2353945"/>
            <wp:effectExtent l="0" t="0" r="0" b="0"/>
            <wp:docPr id="3" name="Image 1" descr="Une image contenant capture d’écran&#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Une image contenant capture d’écran&#10;&#10;Description générée automatiquement"/>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0" cy="2353945"/>
                    </a:xfrm>
                    <a:prstGeom prst="rect">
                      <a:avLst/>
                    </a:prstGeom>
                    <a:noFill/>
                    <a:ln>
                      <a:noFill/>
                    </a:ln>
                  </pic:spPr>
                </pic:pic>
              </a:graphicData>
            </a:graphic>
          </wp:inline>
        </w:drawing>
      </w:r>
    </w:p>
    <w:sectPr w:rsidR="007E17B5" w:rsidRPr="006F5546" w:rsidSect="002847AE">
      <w:pgSz w:w="11906" w:h="16838"/>
      <w:pgMar w:top="397" w:right="720" w:bottom="397"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552A" w14:textId="77777777" w:rsidR="002847AE" w:rsidRDefault="002847AE" w:rsidP="001C7A61">
      <w:r>
        <w:separator/>
      </w:r>
    </w:p>
  </w:endnote>
  <w:endnote w:type="continuationSeparator" w:id="0">
    <w:p w14:paraId="3B8EEE4A" w14:textId="77777777" w:rsidR="002847AE" w:rsidRDefault="002847AE" w:rsidP="001C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F9B5" w14:textId="77777777" w:rsidR="002847AE" w:rsidRDefault="002847AE" w:rsidP="001C7A61">
      <w:r>
        <w:separator/>
      </w:r>
    </w:p>
  </w:footnote>
  <w:footnote w:type="continuationSeparator" w:id="0">
    <w:p w14:paraId="6FBDC195" w14:textId="77777777" w:rsidR="002847AE" w:rsidRDefault="002847AE" w:rsidP="001C7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440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7E35E1"/>
    <w:multiLevelType w:val="hybridMultilevel"/>
    <w:tmpl w:val="7B4CA6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024E23"/>
    <w:multiLevelType w:val="hybridMultilevel"/>
    <w:tmpl w:val="9638657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78912476">
    <w:abstractNumId w:val="2"/>
  </w:num>
  <w:num w:numId="2" w16cid:durableId="1147436903">
    <w:abstractNumId w:val="0"/>
  </w:num>
  <w:num w:numId="3" w16cid:durableId="1455710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A1"/>
    <w:rsid w:val="000210C4"/>
    <w:rsid w:val="00033626"/>
    <w:rsid w:val="0006636F"/>
    <w:rsid w:val="000A4127"/>
    <w:rsid w:val="000C2960"/>
    <w:rsid w:val="000E21C6"/>
    <w:rsid w:val="001174A7"/>
    <w:rsid w:val="00163138"/>
    <w:rsid w:val="001770EE"/>
    <w:rsid w:val="00182AF7"/>
    <w:rsid w:val="001C7A61"/>
    <w:rsid w:val="001D62CD"/>
    <w:rsid w:val="001E2174"/>
    <w:rsid w:val="001F243F"/>
    <w:rsid w:val="00261085"/>
    <w:rsid w:val="00276610"/>
    <w:rsid w:val="002847AE"/>
    <w:rsid w:val="002B718F"/>
    <w:rsid w:val="002E216E"/>
    <w:rsid w:val="003212C7"/>
    <w:rsid w:val="00340DC8"/>
    <w:rsid w:val="00374852"/>
    <w:rsid w:val="00382ADB"/>
    <w:rsid w:val="00396E6B"/>
    <w:rsid w:val="003B4AFD"/>
    <w:rsid w:val="003B7A7A"/>
    <w:rsid w:val="003C16C6"/>
    <w:rsid w:val="00435E56"/>
    <w:rsid w:val="0047140C"/>
    <w:rsid w:val="00490B6B"/>
    <w:rsid w:val="004B0BCC"/>
    <w:rsid w:val="004C1064"/>
    <w:rsid w:val="004C111C"/>
    <w:rsid w:val="004C6969"/>
    <w:rsid w:val="00502B8A"/>
    <w:rsid w:val="00503226"/>
    <w:rsid w:val="00526A0B"/>
    <w:rsid w:val="00540A7C"/>
    <w:rsid w:val="005422AE"/>
    <w:rsid w:val="005459B6"/>
    <w:rsid w:val="00556243"/>
    <w:rsid w:val="00567C69"/>
    <w:rsid w:val="005C44EC"/>
    <w:rsid w:val="005C7DBA"/>
    <w:rsid w:val="005D0C86"/>
    <w:rsid w:val="005E627C"/>
    <w:rsid w:val="006053DC"/>
    <w:rsid w:val="00606A7A"/>
    <w:rsid w:val="00620F13"/>
    <w:rsid w:val="00644183"/>
    <w:rsid w:val="0068751B"/>
    <w:rsid w:val="006A5AF6"/>
    <w:rsid w:val="006D119C"/>
    <w:rsid w:val="006D1E96"/>
    <w:rsid w:val="006E1811"/>
    <w:rsid w:val="006F5546"/>
    <w:rsid w:val="0072261D"/>
    <w:rsid w:val="00760CF8"/>
    <w:rsid w:val="00777337"/>
    <w:rsid w:val="00795C70"/>
    <w:rsid w:val="007E17B5"/>
    <w:rsid w:val="007E32ED"/>
    <w:rsid w:val="007E3459"/>
    <w:rsid w:val="007E48A2"/>
    <w:rsid w:val="008251D2"/>
    <w:rsid w:val="00857357"/>
    <w:rsid w:val="00861497"/>
    <w:rsid w:val="00870586"/>
    <w:rsid w:val="008805C4"/>
    <w:rsid w:val="00894DC3"/>
    <w:rsid w:val="008A08FA"/>
    <w:rsid w:val="008A5A09"/>
    <w:rsid w:val="008D5C5A"/>
    <w:rsid w:val="0090152B"/>
    <w:rsid w:val="009334A1"/>
    <w:rsid w:val="00933E24"/>
    <w:rsid w:val="00941FA1"/>
    <w:rsid w:val="00954D1B"/>
    <w:rsid w:val="009955C9"/>
    <w:rsid w:val="009C6461"/>
    <w:rsid w:val="009C6A50"/>
    <w:rsid w:val="009D0AC9"/>
    <w:rsid w:val="00A1617B"/>
    <w:rsid w:val="00A24E4D"/>
    <w:rsid w:val="00A52889"/>
    <w:rsid w:val="00A70DE0"/>
    <w:rsid w:val="00AB55FA"/>
    <w:rsid w:val="00AC2000"/>
    <w:rsid w:val="00AF020D"/>
    <w:rsid w:val="00B21BD1"/>
    <w:rsid w:val="00B224EB"/>
    <w:rsid w:val="00B52BB5"/>
    <w:rsid w:val="00B80178"/>
    <w:rsid w:val="00BC2DB6"/>
    <w:rsid w:val="00BE10C2"/>
    <w:rsid w:val="00BF0247"/>
    <w:rsid w:val="00BF58C9"/>
    <w:rsid w:val="00BF7840"/>
    <w:rsid w:val="00C26C1B"/>
    <w:rsid w:val="00C544A1"/>
    <w:rsid w:val="00C826EC"/>
    <w:rsid w:val="00C85D2E"/>
    <w:rsid w:val="00C96BB8"/>
    <w:rsid w:val="00CA3C3A"/>
    <w:rsid w:val="00CD7041"/>
    <w:rsid w:val="00CF7943"/>
    <w:rsid w:val="00D961C3"/>
    <w:rsid w:val="00DC69ED"/>
    <w:rsid w:val="00DC79AF"/>
    <w:rsid w:val="00DD4D6A"/>
    <w:rsid w:val="00E25873"/>
    <w:rsid w:val="00E31FFB"/>
    <w:rsid w:val="00E54A09"/>
    <w:rsid w:val="00E757EA"/>
    <w:rsid w:val="00E91103"/>
    <w:rsid w:val="00EA1D76"/>
    <w:rsid w:val="00EC6AB2"/>
    <w:rsid w:val="00ED3609"/>
    <w:rsid w:val="00EF0623"/>
    <w:rsid w:val="00F23AE5"/>
    <w:rsid w:val="00F41744"/>
    <w:rsid w:val="00F56756"/>
    <w:rsid w:val="00F70B4A"/>
    <w:rsid w:val="00F72FBF"/>
    <w:rsid w:val="00F81E91"/>
    <w:rsid w:val="00FB30F3"/>
    <w:rsid w:val="00FE12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13749"/>
  <w14:defaultImageDpi w14:val="300"/>
  <w15:chartTrackingRefBased/>
  <w15:docId w15:val="{19319392-7EDC-DC45-ADB3-26534DBB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paragraph" w:styleId="Titre3">
    <w:name w:val="heading 3"/>
    <w:basedOn w:val="Normal"/>
    <w:next w:val="Normal"/>
    <w:qFormat/>
    <w:pPr>
      <w:keepNext/>
      <w:ind w:right="-468"/>
      <w:outlineLvl w:val="2"/>
    </w:pPr>
    <w:rPr>
      <w:b/>
      <w:sz w:val="22"/>
      <w:u w:val="single"/>
    </w:rPr>
  </w:style>
  <w:style w:type="paragraph" w:styleId="Titre4">
    <w:name w:val="heading 4"/>
    <w:basedOn w:val="Normal"/>
    <w:next w:val="Normal"/>
    <w:qFormat/>
    <w:pPr>
      <w:keepNext/>
      <w:ind w:left="-567" w:right="6376"/>
      <w:jc w:val="center"/>
      <w:outlineLvl w:val="3"/>
    </w:p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sz w:val="20"/>
    </w:rPr>
  </w:style>
  <w:style w:type="character" w:styleId="Lienhypertexte">
    <w:name w:val="Hyperlink"/>
    <w:semiHidden/>
    <w:rPr>
      <w:color w:val="0000FF"/>
      <w:u w:val="single"/>
    </w:rPr>
  </w:style>
  <w:style w:type="paragraph" w:styleId="En-tte">
    <w:name w:val="header"/>
    <w:basedOn w:val="Normal"/>
    <w:link w:val="En-tteCar"/>
    <w:uiPriority w:val="99"/>
    <w:unhideWhenUsed/>
    <w:rsid w:val="001C7A61"/>
    <w:pPr>
      <w:tabs>
        <w:tab w:val="center" w:pos="4536"/>
        <w:tab w:val="right" w:pos="9072"/>
      </w:tabs>
    </w:pPr>
  </w:style>
  <w:style w:type="character" w:customStyle="1" w:styleId="En-tteCar">
    <w:name w:val="En-tête Car"/>
    <w:link w:val="En-tte"/>
    <w:uiPriority w:val="99"/>
    <w:rsid w:val="001C7A61"/>
    <w:rPr>
      <w:sz w:val="24"/>
      <w:szCs w:val="24"/>
    </w:rPr>
  </w:style>
  <w:style w:type="paragraph" w:styleId="Pieddepage">
    <w:name w:val="footer"/>
    <w:basedOn w:val="Normal"/>
    <w:link w:val="PieddepageCar"/>
    <w:uiPriority w:val="99"/>
    <w:unhideWhenUsed/>
    <w:rsid w:val="001C7A61"/>
    <w:pPr>
      <w:tabs>
        <w:tab w:val="center" w:pos="4536"/>
        <w:tab w:val="right" w:pos="9072"/>
      </w:tabs>
    </w:pPr>
  </w:style>
  <w:style w:type="character" w:customStyle="1" w:styleId="PieddepageCar">
    <w:name w:val="Pied de page Car"/>
    <w:link w:val="Pieddepage"/>
    <w:uiPriority w:val="99"/>
    <w:rsid w:val="001C7A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775">
      <w:bodyDiv w:val="1"/>
      <w:marLeft w:val="0"/>
      <w:marRight w:val="0"/>
      <w:marTop w:val="0"/>
      <w:marBottom w:val="0"/>
      <w:divBdr>
        <w:top w:val="none" w:sz="0" w:space="0" w:color="auto"/>
        <w:left w:val="none" w:sz="0" w:space="0" w:color="auto"/>
        <w:bottom w:val="none" w:sz="0" w:space="0" w:color="auto"/>
        <w:right w:val="none" w:sz="0" w:space="0" w:color="auto"/>
      </w:divBdr>
    </w:div>
    <w:div w:id="622688136">
      <w:bodyDiv w:val="1"/>
      <w:marLeft w:val="0"/>
      <w:marRight w:val="0"/>
      <w:marTop w:val="0"/>
      <w:marBottom w:val="0"/>
      <w:divBdr>
        <w:top w:val="none" w:sz="0" w:space="0" w:color="auto"/>
        <w:left w:val="none" w:sz="0" w:space="0" w:color="auto"/>
        <w:bottom w:val="none" w:sz="0" w:space="0" w:color="auto"/>
        <w:right w:val="none" w:sz="0" w:space="0" w:color="auto"/>
      </w:divBdr>
    </w:div>
    <w:div w:id="1009019495">
      <w:bodyDiv w:val="1"/>
      <w:marLeft w:val="0"/>
      <w:marRight w:val="0"/>
      <w:marTop w:val="0"/>
      <w:marBottom w:val="0"/>
      <w:divBdr>
        <w:top w:val="none" w:sz="0" w:space="0" w:color="auto"/>
        <w:left w:val="none" w:sz="0" w:space="0" w:color="auto"/>
        <w:bottom w:val="none" w:sz="0" w:space="0" w:color="auto"/>
        <w:right w:val="none" w:sz="0" w:space="0" w:color="auto"/>
      </w:divBdr>
    </w:div>
    <w:div w:id="1154372712">
      <w:bodyDiv w:val="1"/>
      <w:marLeft w:val="0"/>
      <w:marRight w:val="0"/>
      <w:marTop w:val="0"/>
      <w:marBottom w:val="0"/>
      <w:divBdr>
        <w:top w:val="none" w:sz="0" w:space="0" w:color="auto"/>
        <w:left w:val="none" w:sz="0" w:space="0" w:color="auto"/>
        <w:bottom w:val="none" w:sz="0" w:space="0" w:color="auto"/>
        <w:right w:val="none" w:sz="0" w:space="0" w:color="auto"/>
      </w:divBdr>
    </w:div>
    <w:div w:id="1531718038">
      <w:bodyDiv w:val="1"/>
      <w:marLeft w:val="0"/>
      <w:marRight w:val="0"/>
      <w:marTop w:val="0"/>
      <w:marBottom w:val="0"/>
      <w:divBdr>
        <w:top w:val="none" w:sz="0" w:space="0" w:color="auto"/>
        <w:left w:val="none" w:sz="0" w:space="0" w:color="auto"/>
        <w:bottom w:val="none" w:sz="0" w:space="0" w:color="auto"/>
        <w:right w:val="none" w:sz="0" w:space="0" w:color="auto"/>
      </w:divBdr>
    </w:div>
    <w:div w:id="1819027420">
      <w:bodyDiv w:val="1"/>
      <w:marLeft w:val="0"/>
      <w:marRight w:val="0"/>
      <w:marTop w:val="0"/>
      <w:marBottom w:val="0"/>
      <w:divBdr>
        <w:top w:val="none" w:sz="0" w:space="0" w:color="auto"/>
        <w:left w:val="none" w:sz="0" w:space="0" w:color="auto"/>
        <w:bottom w:val="none" w:sz="0" w:space="0" w:color="auto"/>
        <w:right w:val="none" w:sz="0" w:space="0" w:color="auto"/>
      </w:divBdr>
    </w:div>
    <w:div w:id="20308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sejs.permanence@unsa-education.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67257-05EE-294C-AEB8-E3832DB0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MJS</Company>
  <LinksUpToDate>false</LinksUpToDate>
  <CharactersWithSpaces>5917</CharactersWithSpaces>
  <SharedDoc>false</SharedDoc>
  <HLinks>
    <vt:vector size="6" baseType="variant">
      <vt:variant>
        <vt:i4>5439599</vt:i4>
      </vt:variant>
      <vt:variant>
        <vt:i4>0</vt:i4>
      </vt:variant>
      <vt:variant>
        <vt:i4>0</vt:i4>
      </vt:variant>
      <vt:variant>
        <vt:i4>5</vt:i4>
      </vt:variant>
      <vt:variant>
        <vt:lpwstr>mailto:sejs.permanence@unsa-education.org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cp:lastModifiedBy>Philippe Baylac</cp:lastModifiedBy>
  <cp:revision>2</cp:revision>
  <cp:lastPrinted>2017-01-10T12:02:00Z</cp:lastPrinted>
  <dcterms:created xsi:type="dcterms:W3CDTF">2024-01-04T10:42:00Z</dcterms:created>
  <dcterms:modified xsi:type="dcterms:W3CDTF">2024-01-04T10:42:00Z</dcterms:modified>
</cp:coreProperties>
</file>